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234633" w14:textId="77777777" w:rsidR="001E0433" w:rsidRPr="00C20C47" w:rsidRDefault="001E0433" w:rsidP="001E0433">
      <w:pPr>
        <w:jc w:val="center"/>
        <w:rPr>
          <w:rFonts w:asciiTheme="minorEastAsia" w:hAnsiTheme="minorEastAsia"/>
          <w:b/>
          <w:sz w:val="32"/>
          <w:szCs w:val="21"/>
        </w:rPr>
      </w:pPr>
      <w:r w:rsidRPr="00C20C47">
        <w:rPr>
          <w:rFonts w:asciiTheme="minorEastAsia" w:hAnsiTheme="minorEastAsia" w:hint="eastAsia"/>
          <w:b/>
          <w:sz w:val="32"/>
          <w:szCs w:val="21"/>
        </w:rPr>
        <w:t>2017专利代理人考试专利法试题及参考答案</w:t>
      </w:r>
    </w:p>
    <w:p w14:paraId="1348FF2D"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1．下列哪个机关依法具有处理侵犯专利权纠纷的职能？</w:t>
      </w:r>
    </w:p>
    <w:p w14:paraId="72722382" w14:textId="77777777" w:rsidR="001E0433" w:rsidRPr="00C20C47" w:rsidRDefault="001E0433" w:rsidP="001E0433">
      <w:pPr>
        <w:pStyle w:val="a7"/>
        <w:numPr>
          <w:ilvl w:val="0"/>
          <w:numId w:val="1"/>
        </w:numPr>
        <w:ind w:firstLineChars="0"/>
        <w:rPr>
          <w:rFonts w:asciiTheme="minorEastAsia" w:hAnsiTheme="minorEastAsia"/>
          <w:szCs w:val="21"/>
        </w:rPr>
      </w:pPr>
      <w:r w:rsidRPr="00C20C47">
        <w:rPr>
          <w:rFonts w:asciiTheme="minorEastAsia" w:hAnsiTheme="minorEastAsia" w:hint="eastAsia"/>
          <w:szCs w:val="21"/>
        </w:rPr>
        <w:t>省、自治区、直辖市人民政府设立的管理专利工作的部门</w:t>
      </w:r>
    </w:p>
    <w:p w14:paraId="1FC91AFB" w14:textId="77777777" w:rsidR="001E0433" w:rsidRPr="00C20C47" w:rsidRDefault="001E0433" w:rsidP="001E0433">
      <w:pPr>
        <w:pStyle w:val="a7"/>
        <w:numPr>
          <w:ilvl w:val="0"/>
          <w:numId w:val="1"/>
        </w:numPr>
        <w:ind w:firstLineChars="0"/>
        <w:rPr>
          <w:rFonts w:asciiTheme="minorEastAsia" w:hAnsiTheme="minorEastAsia"/>
          <w:szCs w:val="21"/>
        </w:rPr>
      </w:pPr>
      <w:r w:rsidRPr="00C20C47">
        <w:rPr>
          <w:rFonts w:asciiTheme="minorEastAsia" w:hAnsiTheme="minorEastAsia" w:hint="eastAsia"/>
          <w:szCs w:val="21"/>
        </w:rPr>
        <w:t>县人民政府设立的管理专利工作的部门</w:t>
      </w:r>
    </w:p>
    <w:p w14:paraId="011CC044" w14:textId="77777777" w:rsidR="001E0433" w:rsidRPr="00C20C47" w:rsidRDefault="001E0433" w:rsidP="001E0433">
      <w:pPr>
        <w:pStyle w:val="a7"/>
        <w:numPr>
          <w:ilvl w:val="0"/>
          <w:numId w:val="1"/>
        </w:numPr>
        <w:ind w:firstLineChars="0"/>
        <w:rPr>
          <w:rFonts w:asciiTheme="minorEastAsia" w:hAnsiTheme="minorEastAsia"/>
          <w:szCs w:val="21"/>
        </w:rPr>
      </w:pPr>
      <w:r w:rsidRPr="00C20C47">
        <w:rPr>
          <w:rFonts w:asciiTheme="minorEastAsia" w:hAnsiTheme="minorEastAsia" w:hint="eastAsia"/>
          <w:szCs w:val="21"/>
        </w:rPr>
        <w:t>设区的市人民政府</w:t>
      </w:r>
    </w:p>
    <w:p w14:paraId="4708A334" w14:textId="77777777" w:rsidR="001E0433" w:rsidRPr="00C20C47" w:rsidRDefault="001E0433" w:rsidP="001E0433">
      <w:pPr>
        <w:pStyle w:val="a7"/>
        <w:numPr>
          <w:ilvl w:val="0"/>
          <w:numId w:val="1"/>
        </w:numPr>
        <w:ind w:firstLineChars="0"/>
        <w:rPr>
          <w:rFonts w:asciiTheme="minorEastAsia" w:hAnsiTheme="minorEastAsia"/>
          <w:szCs w:val="21"/>
        </w:rPr>
      </w:pPr>
      <w:r w:rsidRPr="00C20C47">
        <w:rPr>
          <w:rFonts w:asciiTheme="minorEastAsia" w:hAnsiTheme="minorEastAsia" w:hint="eastAsia"/>
          <w:szCs w:val="21"/>
        </w:rPr>
        <w:t>国家知识产权局</w:t>
      </w:r>
    </w:p>
    <w:p w14:paraId="3169EC11"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w:t>
      </w:r>
      <w:r w:rsidRPr="00C20C47">
        <w:rPr>
          <w:rFonts w:asciiTheme="minorEastAsia" w:hAnsiTheme="minorEastAsia"/>
          <w:szCs w:val="21"/>
        </w:rPr>
        <w:t>A</w:t>
      </w:r>
    </w:p>
    <w:p w14:paraId="479215E0" w14:textId="77777777" w:rsidR="001E0433" w:rsidRPr="00C20C47" w:rsidRDefault="001E0433" w:rsidP="001E0433">
      <w:pPr>
        <w:rPr>
          <w:rFonts w:asciiTheme="minorEastAsia" w:hAnsiTheme="minorEastAsia"/>
          <w:szCs w:val="21"/>
        </w:rPr>
      </w:pPr>
    </w:p>
    <w:p w14:paraId="4A5E1A13"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2．</w:t>
      </w:r>
      <w:r w:rsidRPr="00C20C47">
        <w:rPr>
          <w:rFonts w:asciiTheme="minorEastAsia" w:hAnsiTheme="minorEastAsia"/>
          <w:szCs w:val="21"/>
        </w:rPr>
        <w:t>2015</w:t>
      </w:r>
      <w:r w:rsidRPr="00C20C47">
        <w:rPr>
          <w:rFonts w:asciiTheme="minorEastAsia" w:hAnsiTheme="minorEastAsia" w:hint="eastAsia"/>
          <w:szCs w:val="21"/>
        </w:rPr>
        <w:t>年11月10日，张某与甲电子技术公司终止了劳动合同，之后，张某于2016年12月8日作出了一项与其在甲电子技术公司的本职工作相关的发明创造。那么就该发明创造申请专利的权利属于谁？</w:t>
      </w:r>
    </w:p>
    <w:p w14:paraId="171B33BB" w14:textId="77777777" w:rsidR="001E0433" w:rsidRPr="00C20C47" w:rsidRDefault="001E0433" w:rsidP="001E0433">
      <w:pPr>
        <w:pStyle w:val="a7"/>
        <w:numPr>
          <w:ilvl w:val="0"/>
          <w:numId w:val="2"/>
        </w:numPr>
        <w:ind w:firstLineChars="0"/>
        <w:rPr>
          <w:rFonts w:asciiTheme="minorEastAsia" w:hAnsiTheme="minorEastAsia"/>
          <w:szCs w:val="21"/>
        </w:rPr>
      </w:pPr>
      <w:r w:rsidRPr="00C20C47">
        <w:rPr>
          <w:rFonts w:asciiTheme="minorEastAsia" w:hAnsiTheme="minorEastAsia" w:hint="eastAsia"/>
          <w:szCs w:val="21"/>
        </w:rPr>
        <w:t>甲公司</w:t>
      </w:r>
    </w:p>
    <w:p w14:paraId="099C44D5" w14:textId="77777777" w:rsidR="001E0433" w:rsidRPr="00C20C47" w:rsidRDefault="001E0433" w:rsidP="001E0433">
      <w:pPr>
        <w:pStyle w:val="a7"/>
        <w:numPr>
          <w:ilvl w:val="0"/>
          <w:numId w:val="2"/>
        </w:numPr>
        <w:ind w:firstLineChars="0"/>
        <w:rPr>
          <w:rFonts w:asciiTheme="minorEastAsia" w:hAnsiTheme="minorEastAsia"/>
          <w:szCs w:val="21"/>
        </w:rPr>
      </w:pPr>
      <w:r w:rsidRPr="00C20C47">
        <w:rPr>
          <w:rFonts w:asciiTheme="minorEastAsia" w:hAnsiTheme="minorEastAsia" w:hint="eastAsia"/>
          <w:szCs w:val="21"/>
        </w:rPr>
        <w:t>甲公司和张某</w:t>
      </w:r>
    </w:p>
    <w:p w14:paraId="4B096630" w14:textId="77777777" w:rsidR="001E0433" w:rsidRPr="00C20C47" w:rsidRDefault="001E0433" w:rsidP="001E0433">
      <w:pPr>
        <w:pStyle w:val="a7"/>
        <w:numPr>
          <w:ilvl w:val="0"/>
          <w:numId w:val="2"/>
        </w:numPr>
        <w:ind w:firstLineChars="0"/>
        <w:rPr>
          <w:rFonts w:asciiTheme="minorEastAsia" w:hAnsiTheme="minorEastAsia"/>
          <w:szCs w:val="21"/>
        </w:rPr>
      </w:pPr>
      <w:r w:rsidRPr="00C20C47">
        <w:rPr>
          <w:rFonts w:asciiTheme="minorEastAsia" w:hAnsiTheme="minorEastAsia" w:hint="eastAsia"/>
          <w:szCs w:val="21"/>
        </w:rPr>
        <w:t>张某</w:t>
      </w:r>
    </w:p>
    <w:p w14:paraId="42A20BDD" w14:textId="77777777" w:rsidR="001E0433" w:rsidRPr="00C20C47" w:rsidRDefault="001E0433" w:rsidP="001E0433">
      <w:pPr>
        <w:pStyle w:val="a7"/>
        <w:numPr>
          <w:ilvl w:val="0"/>
          <w:numId w:val="2"/>
        </w:numPr>
        <w:ind w:firstLineChars="0"/>
        <w:rPr>
          <w:rFonts w:asciiTheme="minorEastAsia" w:hAnsiTheme="minorEastAsia"/>
          <w:szCs w:val="21"/>
        </w:rPr>
      </w:pPr>
      <w:r w:rsidRPr="00C20C47">
        <w:rPr>
          <w:rFonts w:asciiTheme="minorEastAsia" w:hAnsiTheme="minorEastAsia" w:hint="eastAsia"/>
          <w:szCs w:val="21"/>
        </w:rPr>
        <w:t>由甲公司和张某协商决定</w:t>
      </w:r>
    </w:p>
    <w:p w14:paraId="5DAE019D"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w:t>
      </w:r>
      <w:r w:rsidRPr="00C20C47">
        <w:rPr>
          <w:rFonts w:asciiTheme="minorEastAsia" w:hAnsiTheme="minorEastAsia"/>
          <w:szCs w:val="21"/>
        </w:rPr>
        <w:t>C</w:t>
      </w:r>
    </w:p>
    <w:p w14:paraId="7780C630" w14:textId="77777777" w:rsidR="001E0433" w:rsidRPr="00C20C47" w:rsidRDefault="001E0433" w:rsidP="001E0433">
      <w:pPr>
        <w:rPr>
          <w:rFonts w:asciiTheme="minorEastAsia" w:hAnsiTheme="minorEastAsia"/>
          <w:szCs w:val="21"/>
        </w:rPr>
      </w:pPr>
    </w:p>
    <w:p w14:paraId="22401DB2"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3．王某拥有一项实用新型专利权，2017年5月5日，王某和张某签订了专利权转让合同，但没有到国家知识产权局进行登记。此后，王某又于2017年7月3日与刘某签订了专利权转让合同，并于2017年7月14日到国家知识产权局进行了登记。2017年8月1日国家知识产权局对该项专利权的转让进行了公告。那么下列哪个说法是正确的?</w:t>
      </w:r>
    </w:p>
    <w:p w14:paraId="10BFEBB1"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A．该专利权的转让自2017年5月5日起生效</w:t>
      </w:r>
    </w:p>
    <w:p w14:paraId="2DC1975B"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B．该专利权的转让自2017年7月3日起生效</w:t>
      </w:r>
    </w:p>
    <w:p w14:paraId="76D83E6B"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C．该专利权的转让自2017年7月14日起生效</w:t>
      </w:r>
    </w:p>
    <w:p w14:paraId="60DF9032"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D．该专利权的转让自2017年8月1日起生效</w:t>
      </w:r>
    </w:p>
    <w:p w14:paraId="7BABBBC8"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【答案】C</w:t>
      </w:r>
    </w:p>
    <w:p w14:paraId="064FDDE6" w14:textId="77777777" w:rsidR="001E0433" w:rsidRPr="00C20C47" w:rsidRDefault="001E0433" w:rsidP="001E0433">
      <w:pPr>
        <w:rPr>
          <w:rFonts w:asciiTheme="minorEastAsia" w:hAnsiTheme="minorEastAsia"/>
          <w:szCs w:val="21"/>
        </w:rPr>
      </w:pPr>
    </w:p>
    <w:p w14:paraId="410065F2"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4．张某向国家知识产权局提交了一项发明专利申请，2017年7月4日，国家知识产权局向张某发出了授予发明专利权通知书，2017年8月4日，张某到国家知识产权局办理了登记手续，同日国家知识产权局对其专利权进行了登记，并于2017年8月17日进行了公告，2017年8月24日，张某收到了国家知识产权局颁发的专利证书。那么，张某的专利权应当自何时生效？</w:t>
      </w:r>
    </w:p>
    <w:p w14:paraId="4753C0E4"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A．2017年7月4日</w:t>
      </w:r>
    </w:p>
    <w:p w14:paraId="731BCBB5"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B．2017年8月4日</w:t>
      </w:r>
    </w:p>
    <w:p w14:paraId="0C62D9A4"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C．2017年8月17日</w:t>
      </w:r>
    </w:p>
    <w:p w14:paraId="474417DC"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D．2017年8月24日</w:t>
      </w:r>
    </w:p>
    <w:p w14:paraId="1A541E01"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【答案】C</w:t>
      </w:r>
    </w:p>
    <w:p w14:paraId="280FBFFE" w14:textId="77777777" w:rsidR="001E0433" w:rsidRPr="00C20C47" w:rsidRDefault="001E0433" w:rsidP="001E0433">
      <w:pPr>
        <w:rPr>
          <w:rFonts w:asciiTheme="minorEastAsia" w:hAnsiTheme="minorEastAsia"/>
          <w:szCs w:val="21"/>
        </w:rPr>
      </w:pPr>
    </w:p>
    <w:p w14:paraId="7F452C84"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5．下列哪个说法是正确的？</w:t>
      </w:r>
    </w:p>
    <w:p w14:paraId="1BC9BB77"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A．年满60周岁的专利代理人，不能作为合伙人或股东发起设立新专利代理机构</w:t>
      </w:r>
    </w:p>
    <w:p w14:paraId="25299348"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B．从事过一年以上的科学技术工作或者法律工作的中国公民，可以申请专利代理人资格</w:t>
      </w:r>
    </w:p>
    <w:p w14:paraId="4703FCD5"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C．对年龄超过70周岁的人员，不能颁发专利代理人执业证</w:t>
      </w:r>
    </w:p>
    <w:p w14:paraId="7F0762BF"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D．未满18周岁的中国公民，可以申请专利代理人资格</w:t>
      </w:r>
    </w:p>
    <w:p w14:paraId="596444C1"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【答案】C</w:t>
      </w:r>
    </w:p>
    <w:p w14:paraId="76AE7441" w14:textId="77777777" w:rsidR="001E0433" w:rsidRPr="00C20C47" w:rsidRDefault="001E0433" w:rsidP="001E0433">
      <w:pPr>
        <w:rPr>
          <w:rFonts w:asciiTheme="minorEastAsia" w:hAnsiTheme="minorEastAsia"/>
          <w:szCs w:val="21"/>
        </w:rPr>
      </w:pPr>
    </w:p>
    <w:p w14:paraId="1DAEE125"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lastRenderedPageBreak/>
        <w:t>6．专利代理人李某在代理过程中未履行职责，给委托人造成了经济损失，那么下列哪个说法是正确的？</w:t>
      </w:r>
    </w:p>
    <w:p w14:paraId="590001E9"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A．由李某所在的代理机构承担赔偿责任，李某无需承担赔偿责任</w:t>
      </w:r>
    </w:p>
    <w:p w14:paraId="70562DB2"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B．由李某承担赔偿责任，其所在的代理机构无需承担赔偿责任</w:t>
      </w:r>
    </w:p>
    <w:p w14:paraId="3523EEA4"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C．李某所在的代理机构承担赔偿责任后，可以按一定比例向李某追偿</w:t>
      </w:r>
    </w:p>
    <w:p w14:paraId="3E86CF7D"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D．李某的行为情节严重，由其所在的专利代理机构给予批评教育</w:t>
      </w:r>
    </w:p>
    <w:p w14:paraId="54D2B3F1"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【答案】C</w:t>
      </w:r>
    </w:p>
    <w:p w14:paraId="324E13F8" w14:textId="77777777" w:rsidR="001E0433" w:rsidRPr="00C20C47" w:rsidRDefault="001E0433" w:rsidP="001E0433">
      <w:pPr>
        <w:rPr>
          <w:rFonts w:asciiTheme="minorEastAsia" w:hAnsiTheme="minorEastAsia"/>
          <w:szCs w:val="21"/>
        </w:rPr>
      </w:pPr>
    </w:p>
    <w:p w14:paraId="7860EEC0"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7．代表人可以代表全体申请人在国家知识产权局办理下列哪种手续？A．提出专利申请B．委托专利代理C．转让专利申请权D．答复补正通知书</w:t>
      </w:r>
    </w:p>
    <w:p w14:paraId="39B43DE7"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【答案】D</w:t>
      </w:r>
    </w:p>
    <w:p w14:paraId="52B78E06" w14:textId="77777777" w:rsidR="001E0433" w:rsidRPr="00C20C47" w:rsidRDefault="001E0433" w:rsidP="001E0433">
      <w:pPr>
        <w:rPr>
          <w:rFonts w:asciiTheme="minorEastAsia" w:hAnsiTheme="minorEastAsia"/>
          <w:szCs w:val="21"/>
        </w:rPr>
      </w:pPr>
    </w:p>
    <w:p w14:paraId="66D0647A"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8．关于申请日的确定，以下说法正确的是？</w:t>
      </w:r>
    </w:p>
    <w:p w14:paraId="63AB9687"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A．向国家知识产权局受理处窗口直接递交的分案申请，以收到日为申请日</w:t>
      </w:r>
    </w:p>
    <w:p w14:paraId="48BA9CB3"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B．通过邮局邮寄递交到国家知识产权局受理处的专利申请，以寄出的邮戳日为申请日</w:t>
      </w:r>
    </w:p>
    <w:p w14:paraId="3A1A48D5"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C．通过速递公司递交到国家知识产权局受理处的专利申请，以寄出的邮戳日为申请日</w:t>
      </w:r>
    </w:p>
    <w:p w14:paraId="1D68EA00"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D．通过邮局邮寄到国家知识产权局收发室的专利申请，以收发室收到日为申请日</w:t>
      </w:r>
    </w:p>
    <w:p w14:paraId="5CE5B493"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【答案】B</w:t>
      </w:r>
    </w:p>
    <w:p w14:paraId="734D5C8B" w14:textId="77777777" w:rsidR="001E0433" w:rsidRPr="00C20C47" w:rsidRDefault="001E0433" w:rsidP="001E0433">
      <w:pPr>
        <w:rPr>
          <w:rFonts w:asciiTheme="minorEastAsia" w:hAnsiTheme="minorEastAsia"/>
          <w:szCs w:val="21"/>
        </w:rPr>
      </w:pPr>
    </w:p>
    <w:p w14:paraId="79E424F9"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9．以下哪种情况不需要进行向外国申请专利的保密审查？</w:t>
      </w:r>
    </w:p>
    <w:p w14:paraId="406B54A0"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A．外国公司将在中国完成的发明向外国申请专利</w:t>
      </w:r>
    </w:p>
    <w:p w14:paraId="709A54D0"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B．外国个人将在中国完成的发明提交PCT国际申请</w:t>
      </w:r>
    </w:p>
    <w:p w14:paraId="6BB4B5D5"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C．中国公司将在中国完成的实用新型向外国申请专利</w:t>
      </w:r>
    </w:p>
    <w:p w14:paraId="0EB09967"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D．中国个人将在中国完成的外观设计向外国申请专利</w:t>
      </w:r>
    </w:p>
    <w:p w14:paraId="27F9C2FC"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【答案】D</w:t>
      </w:r>
    </w:p>
    <w:p w14:paraId="33BA0AB9" w14:textId="77777777" w:rsidR="001E0433" w:rsidRPr="00C20C47" w:rsidRDefault="001E0433" w:rsidP="001E0433">
      <w:pPr>
        <w:rPr>
          <w:rFonts w:asciiTheme="minorEastAsia" w:hAnsiTheme="minorEastAsia"/>
          <w:szCs w:val="21"/>
        </w:rPr>
      </w:pPr>
    </w:p>
    <w:p w14:paraId="033A387F"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10．申请人于2017年6月1日通过邮局向国家知识产权局寄出一份PCT国际申请。国家知识产权局于2017年6月9日收到该申请。经审查发现，申请人提交了请求书、说明书和权利要求书，但未提交摘要，且未在请求书上签字。后申请人于2017年7月6日补交经申请人签字的请求书替换页，于2017年7月7日补交摘要，则该PCT申请的国际申请日是？</w:t>
      </w:r>
    </w:p>
    <w:p w14:paraId="6B961914"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A．2017年6月1日</w:t>
      </w:r>
    </w:p>
    <w:p w14:paraId="784D1644"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B．2017年6月9日</w:t>
      </w:r>
    </w:p>
    <w:p w14:paraId="405C252A"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C．2017年7月6日</w:t>
      </w:r>
    </w:p>
    <w:p w14:paraId="2A0A9CD8"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D．2017年7月7日</w:t>
      </w:r>
    </w:p>
    <w:p w14:paraId="742FC31D"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【答案】B2017年6</w:t>
      </w:r>
    </w:p>
    <w:p w14:paraId="675D15A9" w14:textId="77777777" w:rsidR="001E0433" w:rsidRPr="00C20C47" w:rsidRDefault="001E0433" w:rsidP="001E0433">
      <w:pPr>
        <w:rPr>
          <w:rFonts w:asciiTheme="minorEastAsia" w:hAnsiTheme="minorEastAsia"/>
          <w:szCs w:val="21"/>
        </w:rPr>
      </w:pPr>
    </w:p>
    <w:p w14:paraId="7914E469"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11．一件PCT国际申请，国际申请日是2017年3月29日，优先权日是2016年4月11日。国际检索单位于2017年7月17日将国际检索报告传送给国际局和申请人。根据专利合作条约第19条的规定，对权利要求书提出修改的最晚期限是？</w:t>
      </w:r>
    </w:p>
    <w:p w14:paraId="318B7F31"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A．2017年8月11日</w:t>
      </w:r>
    </w:p>
    <w:p w14:paraId="4F9B35C5"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B．2017年9月17日</w:t>
      </w:r>
    </w:p>
    <w:p w14:paraId="106A9E89"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C．2017年10月15日</w:t>
      </w:r>
    </w:p>
    <w:p w14:paraId="6550AAAF"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D．2018年2月11日</w:t>
      </w:r>
    </w:p>
    <w:p w14:paraId="62B0EF43"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【答案】B</w:t>
      </w:r>
    </w:p>
    <w:p w14:paraId="38D7C890" w14:textId="77777777" w:rsidR="001E0433" w:rsidRPr="00C20C47" w:rsidRDefault="001E0433" w:rsidP="001E0433">
      <w:pPr>
        <w:rPr>
          <w:rFonts w:asciiTheme="minorEastAsia" w:hAnsiTheme="minorEastAsia"/>
          <w:szCs w:val="21"/>
        </w:rPr>
      </w:pPr>
    </w:p>
    <w:p w14:paraId="49361361"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lastRenderedPageBreak/>
        <w:t>12．PCT国际申请在办理进入中国国家阶段手续时，如果核苷酸和/或氨基酸序列表部分纸页在()以上，申请人可以只提交符合规定的计算机可读形式的序列表。A．100页B．200页C．300页D．400页</w:t>
      </w:r>
    </w:p>
    <w:p w14:paraId="3A924CA0"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【答案】D</w:t>
      </w:r>
    </w:p>
    <w:p w14:paraId="19926E8B" w14:textId="77777777" w:rsidR="001E0433" w:rsidRPr="00C20C47" w:rsidRDefault="001E0433" w:rsidP="001E0433">
      <w:pPr>
        <w:rPr>
          <w:rFonts w:asciiTheme="minorEastAsia" w:hAnsiTheme="minorEastAsia"/>
          <w:szCs w:val="21"/>
        </w:rPr>
      </w:pPr>
    </w:p>
    <w:p w14:paraId="21A78ADD"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13．提出实用新型专利申请时，如果没有附图，国家知识产权局将如何处理？</w:t>
      </w:r>
    </w:p>
    <w:p w14:paraId="3386F4E3"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A．发出补正通知书要求申请人补交附图</w:t>
      </w:r>
    </w:p>
    <w:p w14:paraId="5B6D6F92"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B．发出审查意见通知书要求申请人补交附图</w:t>
      </w:r>
    </w:p>
    <w:p w14:paraId="105E1C58"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C．不予受理，并发出不予受理通知书</w:t>
      </w:r>
    </w:p>
    <w:p w14:paraId="05720974"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D．予以处理，并发出受理通知书</w:t>
      </w:r>
    </w:p>
    <w:p w14:paraId="02E16470"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【答案】C</w:t>
      </w:r>
    </w:p>
    <w:p w14:paraId="1BD6C022" w14:textId="77777777" w:rsidR="001E0433" w:rsidRPr="00C20C47" w:rsidRDefault="001E0433" w:rsidP="001E0433">
      <w:pPr>
        <w:rPr>
          <w:rFonts w:asciiTheme="minorEastAsia" w:hAnsiTheme="minorEastAsia"/>
          <w:szCs w:val="21"/>
        </w:rPr>
      </w:pPr>
    </w:p>
    <w:p w14:paraId="1895889C"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14．下列哪一主题属于实用新型的保护客体？</w:t>
      </w:r>
    </w:p>
    <w:p w14:paraId="3BA69241"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A．一种生活晾绳</w:t>
      </w:r>
    </w:p>
    <w:p w14:paraId="00458954"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B．动物标本</w:t>
      </w:r>
    </w:p>
    <w:p w14:paraId="06B21A76"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C．一种玻璃水</w:t>
      </w:r>
    </w:p>
    <w:p w14:paraId="79ADC428"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D．织物中掺入荧光粉而形成的荧光织物</w:t>
      </w:r>
    </w:p>
    <w:p w14:paraId="1A4B2FF4"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【答案】A</w:t>
      </w:r>
    </w:p>
    <w:p w14:paraId="517B70E4" w14:textId="77777777" w:rsidR="001E0433" w:rsidRPr="00C20C47" w:rsidRDefault="001E0433" w:rsidP="001E0433">
      <w:pPr>
        <w:rPr>
          <w:rFonts w:asciiTheme="minorEastAsia" w:hAnsiTheme="minorEastAsia"/>
          <w:szCs w:val="21"/>
        </w:rPr>
      </w:pPr>
    </w:p>
    <w:p w14:paraId="07A6BF16"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15．关于实用新型专利权评价报告，下列说法哪个是正确的？</w:t>
      </w:r>
    </w:p>
    <w:p w14:paraId="22FD63D2"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A．实用新型专利申请人可以在答复审查意见通知书期间请求对该专利申请作出专利权评价报告，国家知识产权局可应此请求作出评价报告</w:t>
      </w:r>
    </w:p>
    <w:p w14:paraId="6DEB24EF"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B．对于被专利复审委员会宣告全部无效的实用新型专利，专利权人或者利害关系人可以请求国家知识产权局对该专利权作出评价报告</w:t>
      </w:r>
    </w:p>
    <w:p w14:paraId="70F4E71F"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C．专利权人对于应其请求作出的评价报告结论不服的，由利害关系人再次向国家知识产权局提出评价请求后，国家知识产权局可再次作出专利权评价报告</w:t>
      </w:r>
    </w:p>
    <w:p w14:paraId="7E538BAA"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D．专利权评价报告作出后，对该专利提出无效宣告请求的请求人可以查阅并复制该评价报告</w:t>
      </w:r>
    </w:p>
    <w:p w14:paraId="6621FF41"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【答案】D</w:t>
      </w:r>
    </w:p>
    <w:p w14:paraId="414A3C40" w14:textId="77777777" w:rsidR="001E0433" w:rsidRPr="00C20C47" w:rsidRDefault="001E0433" w:rsidP="001E0433">
      <w:pPr>
        <w:rPr>
          <w:rFonts w:asciiTheme="minorEastAsia" w:hAnsiTheme="minorEastAsia"/>
          <w:szCs w:val="21"/>
        </w:rPr>
      </w:pPr>
    </w:p>
    <w:p w14:paraId="57F642B5"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16．下列关于外观设计专利申请中提交的图片或照片，不符合规定的是？</w:t>
      </w:r>
    </w:p>
    <w:p w14:paraId="1D6A0355"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A．图片的绘制使用双点划线来表示细长物品的省略部分</w:t>
      </w:r>
    </w:p>
    <w:p w14:paraId="070E84BC"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B．在图片中用指示线表示剖切位置和剖切方向</w:t>
      </w:r>
    </w:p>
    <w:p w14:paraId="5306E442"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C．对需要依靠衬托物来清楚显示产品外观设计的申请，拍摄照片时保留了衬托物</w:t>
      </w:r>
    </w:p>
    <w:p w14:paraId="4A6F8826"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D．对产品设计中不要求进行专利保护的结构采用虚线绘制【答案】D</w:t>
      </w:r>
    </w:p>
    <w:p w14:paraId="33C70148" w14:textId="77777777" w:rsidR="001E0433" w:rsidRPr="00C20C47" w:rsidRDefault="001E0433" w:rsidP="001E0433">
      <w:pPr>
        <w:rPr>
          <w:rFonts w:asciiTheme="minorEastAsia" w:hAnsiTheme="minorEastAsia"/>
          <w:szCs w:val="21"/>
        </w:rPr>
      </w:pPr>
    </w:p>
    <w:p w14:paraId="7488FB13"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17．下列哪个情形不属于专利法第二十三条第二款所述的“现有设计特征”？</w:t>
      </w:r>
    </w:p>
    <w:p w14:paraId="4614F286"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A．现有设计的形状、图案、色彩要素或者其结合</w:t>
      </w:r>
    </w:p>
    <w:p w14:paraId="2CA8EACD"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B．现有设计的产品名称</w:t>
      </w:r>
    </w:p>
    <w:p w14:paraId="6744986E"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C．现有设计的某组成部分的设计</w:t>
      </w:r>
    </w:p>
    <w:p w14:paraId="4D98AB9F"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D．现有设计整体外观设计产品中的零部件的设计</w:t>
      </w:r>
    </w:p>
    <w:p w14:paraId="74FCCFAB"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【答案】B</w:t>
      </w:r>
    </w:p>
    <w:p w14:paraId="21B7DC51" w14:textId="77777777" w:rsidR="001E0433" w:rsidRPr="00C20C47" w:rsidRDefault="001E0433" w:rsidP="001E0433">
      <w:pPr>
        <w:rPr>
          <w:rFonts w:asciiTheme="minorEastAsia" w:hAnsiTheme="minorEastAsia"/>
          <w:szCs w:val="21"/>
        </w:rPr>
      </w:pPr>
    </w:p>
    <w:p w14:paraId="258BD962"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18．下列不属于外观设计专利权评价报告所涉及内容的是？</w:t>
      </w:r>
    </w:p>
    <w:p w14:paraId="011F42CC"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A．外观设计是否属于专利法第五条或者第二十五条规定的不授予专利权的情形</w:t>
      </w:r>
    </w:p>
    <w:p w14:paraId="27523672"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B．外观设计是否属于专利法第二条第四款规定的客体</w:t>
      </w:r>
    </w:p>
    <w:p w14:paraId="17FF7EF2"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lastRenderedPageBreak/>
        <w:t>C．外观设计是否符合专利法第二十三条第三款的规定</w:t>
      </w:r>
    </w:p>
    <w:p w14:paraId="3FB5CC7D"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D．外观设计专利文件的修改是否符合专利法第三十三条的规定</w:t>
      </w:r>
    </w:p>
    <w:p w14:paraId="3C72ACF1"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【答案】C</w:t>
      </w:r>
    </w:p>
    <w:p w14:paraId="16616D53" w14:textId="77777777" w:rsidR="001E0433" w:rsidRPr="00C20C47" w:rsidRDefault="001E0433" w:rsidP="001E0433">
      <w:pPr>
        <w:rPr>
          <w:rFonts w:asciiTheme="minorEastAsia" w:hAnsiTheme="minorEastAsia"/>
          <w:szCs w:val="21"/>
        </w:rPr>
      </w:pPr>
    </w:p>
    <w:p w14:paraId="32ABBF7A"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19．以下说法哪个是正确的？</w:t>
      </w:r>
    </w:p>
    <w:p w14:paraId="01DD7940"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A．一种超强超短激光及其发生器均可获得发明专利保护</w:t>
      </w:r>
    </w:p>
    <w:p w14:paraId="28813C22"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B．塑料薄膜和其制备方法均可获得实用新型专利保护</w:t>
      </w:r>
    </w:p>
    <w:p w14:paraId="00EC9A75"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C．带有人民币图案的窗帘的外观设计可获得外观设计专利保护</w:t>
      </w:r>
    </w:p>
    <w:p w14:paraId="0FEE242B"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D．以上说法都错误</w:t>
      </w:r>
    </w:p>
    <w:p w14:paraId="3DEE38CC"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【答案】D</w:t>
      </w:r>
    </w:p>
    <w:p w14:paraId="7705D1C5" w14:textId="77777777" w:rsidR="001E0433" w:rsidRPr="00C20C47" w:rsidRDefault="001E0433" w:rsidP="001E0433">
      <w:pPr>
        <w:rPr>
          <w:rFonts w:asciiTheme="minorEastAsia" w:hAnsiTheme="minorEastAsia"/>
          <w:szCs w:val="21"/>
        </w:rPr>
      </w:pPr>
    </w:p>
    <w:p w14:paraId="354D6B0D"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20．关于现有技术的说法，哪个是正确的？</w:t>
      </w:r>
    </w:p>
    <w:p w14:paraId="7610AE8E"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A．专利法意义上的出版物仅限于纸件出版物</w:t>
      </w:r>
    </w:p>
    <w:p w14:paraId="79057FCF"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B．云南白药的保密配方一旦泄露，即属于现有技术</w:t>
      </w:r>
    </w:p>
    <w:p w14:paraId="63051CB6"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C．能够使公众得知技术内容的馈赠和交换不属于使用公开</w:t>
      </w:r>
    </w:p>
    <w:p w14:paraId="562B5D57"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D．印有“内部资料”字样的出版物一定不属于公开出版物</w:t>
      </w:r>
    </w:p>
    <w:p w14:paraId="58A8A9AC"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【答案】B</w:t>
      </w:r>
    </w:p>
    <w:p w14:paraId="598207DF" w14:textId="77777777" w:rsidR="001E0433" w:rsidRPr="00C20C47" w:rsidRDefault="001E0433" w:rsidP="001E0433">
      <w:pPr>
        <w:rPr>
          <w:rFonts w:asciiTheme="minorEastAsia" w:hAnsiTheme="minorEastAsia"/>
          <w:szCs w:val="21"/>
        </w:rPr>
      </w:pPr>
    </w:p>
    <w:p w14:paraId="6C74CE6D"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21．向国家知识产权局提出的两件发明专利申请甲、乙，如果甲申请构成了乙申请的抵触申请，以下哪个说法正确？</w:t>
      </w:r>
    </w:p>
    <w:p w14:paraId="58201253"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A．甲申请只需摘要中记载了乙申请权利要求书内容即可构成乙申请的抵触申请</w:t>
      </w:r>
    </w:p>
    <w:p w14:paraId="616BD530"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B．甲申请可以是进入中国国家阶段的国际专利申请</w:t>
      </w:r>
    </w:p>
    <w:p w14:paraId="00DE86E1"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C．甲申请可作为评价乙申请创造性的对比文件</w:t>
      </w:r>
    </w:p>
    <w:p w14:paraId="73E9238D"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D．甲申请的申请人必须与乙申请的申请人不同</w:t>
      </w:r>
    </w:p>
    <w:p w14:paraId="5205D2CE"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【答案】B</w:t>
      </w:r>
    </w:p>
    <w:p w14:paraId="44751482" w14:textId="77777777" w:rsidR="001E0433" w:rsidRPr="00C20C47" w:rsidRDefault="001E0433" w:rsidP="001E0433">
      <w:pPr>
        <w:rPr>
          <w:rFonts w:asciiTheme="minorEastAsia" w:hAnsiTheme="minorEastAsia"/>
          <w:szCs w:val="21"/>
        </w:rPr>
      </w:pPr>
    </w:p>
    <w:p w14:paraId="5AA099BD"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22．甲向国家知识产权局提出发明专利申请，要求保护一种智能手表，申请日为2016年7月18日，以下关于宽限期的说法正确的是？</w:t>
      </w:r>
    </w:p>
    <w:p w14:paraId="5E36D1AF"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A．乙于2016年5月1日未经申请人甲的同意泄露其专利申请的内容，申请人甲于2016年7月28日得知此事，其应当在2016年10月28日之前提出要求不丧失新颖性宽限期的声明，并附具证明材料</w:t>
      </w:r>
    </w:p>
    <w:p w14:paraId="7817013C"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B．甲于2016年1月1日在第X届全国电子学术会议上首次发表了该智能手表的技术方案，并于2016年2月1日在广交会上公开展出了其智能手表，则该申请仍可以享有宽限期</w:t>
      </w:r>
    </w:p>
    <w:p w14:paraId="259752C2"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C．甲于2016年2月1日在第X届全国电子学术会议上首次发表了该智能手表的技术方案，乙独立做出了同样的智能手表，并在2016年3月1日提出了专利申请，但由于甲提出宽限期声明，甲仍可以取得专利权</w:t>
      </w:r>
    </w:p>
    <w:p w14:paraId="394EAEF9"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甲于2016年2月1日在第X届全国电子学术会议上首次发表了该智能手表的技术方案，乙独立做出了同样的智能手表，并在2016年3月1日提出专利申请，但2016年2月1日智能手表技术方案的公开破坏了乙的申请的新颖性，乙的申请不能被授予专利权</w:t>
      </w:r>
    </w:p>
    <w:p w14:paraId="1A9B5FC6"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【答案】D</w:t>
      </w:r>
    </w:p>
    <w:p w14:paraId="55B5F62F" w14:textId="77777777" w:rsidR="001E0433" w:rsidRPr="00C20C47" w:rsidRDefault="001E0433" w:rsidP="001E0433">
      <w:pPr>
        <w:rPr>
          <w:rFonts w:asciiTheme="minorEastAsia" w:hAnsiTheme="minorEastAsia"/>
          <w:szCs w:val="21"/>
        </w:rPr>
      </w:pPr>
    </w:p>
    <w:p w14:paraId="40B25F50"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23．以下说法正确的是？</w:t>
      </w:r>
    </w:p>
    <w:p w14:paraId="15FF4BAB"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A．医生处方具有实用性</w:t>
      </w:r>
    </w:p>
    <w:p w14:paraId="7E069D29"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B．一种烹调方法属于智力活动的规则和方法，不能授予专利权</w:t>
      </w:r>
    </w:p>
    <w:p w14:paraId="5EC81704"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C．一种通过化学试剂诱导微生物随机突变产生新微生物菌株的方法，具有实用性</w:t>
      </w:r>
    </w:p>
    <w:p w14:paraId="3D27EEA9"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D．从某县某地的土壤中分离筛选出一种具有特殊功能的微生物，具有实用性</w:t>
      </w:r>
    </w:p>
    <w:p w14:paraId="3FFBAD0D"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lastRenderedPageBreak/>
        <w:t>【答案】D</w:t>
      </w:r>
    </w:p>
    <w:p w14:paraId="352A9587" w14:textId="77777777" w:rsidR="001E0433" w:rsidRPr="00C20C47" w:rsidRDefault="001E0433" w:rsidP="001E0433">
      <w:pPr>
        <w:rPr>
          <w:rFonts w:asciiTheme="minorEastAsia" w:hAnsiTheme="minorEastAsia"/>
          <w:szCs w:val="21"/>
        </w:rPr>
      </w:pPr>
    </w:p>
    <w:p w14:paraId="3DB732A9"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24．以下哪种撰写方式不会导致所在的权利要求保护范围不清楚？</w:t>
      </w:r>
    </w:p>
    <w:p w14:paraId="381F5656"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A．组合物中含有20%-35%（重量）组分A</w:t>
      </w:r>
    </w:p>
    <w:p w14:paraId="253FEC06"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B．传动器由金属制成，最好是铜</w:t>
      </w:r>
    </w:p>
    <w:p w14:paraId="204E604C"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C．化合物A和化合物B在高温下反应</w:t>
      </w:r>
    </w:p>
    <w:p w14:paraId="79D10D56"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D．操作温度为30-60摄氏度，例如45摄氏度</w:t>
      </w:r>
    </w:p>
    <w:p w14:paraId="63F99241"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【答案】A</w:t>
      </w:r>
    </w:p>
    <w:p w14:paraId="786CA4BF" w14:textId="77777777" w:rsidR="001E0433" w:rsidRPr="00C20C47" w:rsidRDefault="001E0433" w:rsidP="001E0433">
      <w:pPr>
        <w:rPr>
          <w:rFonts w:asciiTheme="minorEastAsia" w:hAnsiTheme="minorEastAsia"/>
          <w:szCs w:val="21"/>
        </w:rPr>
      </w:pPr>
    </w:p>
    <w:p w14:paraId="7AF92B1E"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25．一项被驳回申请有多个申请人和多个发明人，关于其复审请求的下述哪种说法是正确的?</w:t>
      </w:r>
    </w:p>
    <w:p w14:paraId="43F8284B"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A．任何一个或几个申请人提出复审请求都应当被受理</w:t>
      </w:r>
    </w:p>
    <w:p w14:paraId="222E8B9B"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B．任何一个或几个发明人提出复审请求都应当被受理</w:t>
      </w:r>
    </w:p>
    <w:p w14:paraId="6EAE8249"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C．只有所有的申请人共同提出复审请求才应当被受理</w:t>
      </w:r>
    </w:p>
    <w:p w14:paraId="37C92793"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D．只有所有的申请人和发明人共同提出复审请求才应当被受理</w:t>
      </w:r>
    </w:p>
    <w:p w14:paraId="3B001263"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【答案】C</w:t>
      </w:r>
    </w:p>
    <w:p w14:paraId="0CCE2D98" w14:textId="77777777" w:rsidR="001E0433" w:rsidRPr="00C20C47" w:rsidRDefault="001E0433" w:rsidP="001E0433">
      <w:pPr>
        <w:rPr>
          <w:rFonts w:asciiTheme="minorEastAsia" w:hAnsiTheme="minorEastAsia"/>
          <w:szCs w:val="21"/>
        </w:rPr>
      </w:pPr>
    </w:p>
    <w:p w14:paraId="5CB7DA96"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26．专利申请人对驳回决定不服的，可以通过下列哪种程序进行救济?</w:t>
      </w:r>
    </w:p>
    <w:p w14:paraId="14499971"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A．复议程序</w:t>
      </w:r>
    </w:p>
    <w:p w14:paraId="66903B92"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B．复审程序</w:t>
      </w:r>
    </w:p>
    <w:p w14:paraId="464A40BB"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C．申诉程序</w:t>
      </w:r>
    </w:p>
    <w:p w14:paraId="29A226F8"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D．异议程序</w:t>
      </w:r>
    </w:p>
    <w:p w14:paraId="4CBDB430"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【答案】B</w:t>
      </w:r>
    </w:p>
    <w:p w14:paraId="24B662D7" w14:textId="77777777" w:rsidR="001E0433" w:rsidRPr="00C20C47" w:rsidRDefault="001E0433" w:rsidP="001E0433">
      <w:pPr>
        <w:rPr>
          <w:rFonts w:asciiTheme="minorEastAsia" w:hAnsiTheme="minorEastAsia"/>
          <w:szCs w:val="21"/>
        </w:rPr>
      </w:pPr>
    </w:p>
    <w:p w14:paraId="03FA9DF0"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27．某专利申请由于权利要求1不具备创造性而被驳回，且该申请仅有一项权利要求，申请人提出复审请求时欲对权利要求书进行修改。下列哪种修改方式可被接受?</w:t>
      </w:r>
    </w:p>
    <w:p w14:paraId="4089ACC5"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A．权利要求1不变，增加从属权利要求2，权利要求2未超出原权利要求书和说明书记载的范围</w:t>
      </w:r>
    </w:p>
    <w:p w14:paraId="7CB5DE53"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B．对权利要求1进行了修改，修改后的权利要求1相对于驳回决定针对的权利要求1扩大了保护范围，但并未超出原说明书记载的范围</w:t>
      </w:r>
    </w:p>
    <w:p w14:paraId="681F1168"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C．对权利要求1进行进一步限定，新增加了说明书的某一技术特征，未超出原说明书记载的范围</w:t>
      </w:r>
    </w:p>
    <w:p w14:paraId="0AEBBB58"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D．为消除不具备创造性的缺陷，将原产品类权利要求1修改为方法类权利要求，修改内容未超出原说明书记载的范围【答案】C</w:t>
      </w:r>
    </w:p>
    <w:p w14:paraId="107EDC6A" w14:textId="77777777" w:rsidR="001E0433" w:rsidRPr="00C20C47" w:rsidRDefault="001E0433" w:rsidP="001E0433">
      <w:pPr>
        <w:rPr>
          <w:rFonts w:asciiTheme="minorEastAsia" w:hAnsiTheme="minorEastAsia"/>
          <w:szCs w:val="21"/>
        </w:rPr>
      </w:pPr>
    </w:p>
    <w:p w14:paraId="6DDA7FE2"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28,无效宣告程序是专利（），依（）而启动的程序。</w:t>
      </w:r>
    </w:p>
    <w:p w14:paraId="7268F5D6"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A．申请提交之后申请人的请求</w:t>
      </w:r>
    </w:p>
    <w:p w14:paraId="3FAC12F2"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B．申请审查中专利局的职权</w:t>
      </w:r>
    </w:p>
    <w:p w14:paraId="475F9FA9"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C．公告授权后专利复审委员会的职权</w:t>
      </w:r>
    </w:p>
    <w:p w14:paraId="3A7CF6C1"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D．公告授权后任何单位或个人的请求</w:t>
      </w:r>
    </w:p>
    <w:p w14:paraId="67131437"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【答案】D</w:t>
      </w:r>
    </w:p>
    <w:p w14:paraId="61FB7478" w14:textId="77777777" w:rsidR="001E0433" w:rsidRPr="00C20C47" w:rsidRDefault="001E0433" w:rsidP="001E0433">
      <w:pPr>
        <w:rPr>
          <w:rFonts w:asciiTheme="minorEastAsia" w:hAnsiTheme="minorEastAsia"/>
          <w:szCs w:val="21"/>
        </w:rPr>
      </w:pPr>
    </w:p>
    <w:p w14:paraId="06B00E6B"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29．无效宣告理由仅限于以下哪项规定的理由？</w:t>
      </w:r>
    </w:p>
    <w:p w14:paraId="2B25C4C9"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A．专利法实施细则第四十四条第一款</w:t>
      </w:r>
    </w:p>
    <w:p w14:paraId="62FB2969"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B．专利法实施细则第六十五条第二款</w:t>
      </w:r>
    </w:p>
    <w:p w14:paraId="58708B8B"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C．专利法实施细则第六十条第一款</w:t>
      </w:r>
    </w:p>
    <w:p w14:paraId="70A62AA3"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lastRenderedPageBreak/>
        <w:t>D．专利法实施细则第六十三条第二款</w:t>
      </w:r>
    </w:p>
    <w:p w14:paraId="31BE9292"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【答案】B</w:t>
      </w:r>
    </w:p>
    <w:p w14:paraId="7709BF7B" w14:textId="77777777" w:rsidR="001E0433" w:rsidRPr="00C20C47" w:rsidRDefault="001E0433" w:rsidP="001E0433">
      <w:pPr>
        <w:rPr>
          <w:rFonts w:asciiTheme="minorEastAsia" w:hAnsiTheme="minorEastAsia"/>
          <w:szCs w:val="21"/>
        </w:rPr>
      </w:pPr>
    </w:p>
    <w:p w14:paraId="4C03C6B9"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30．无效宣告请求人在提出无效宣告请求时提交的证据有技术设计图纸，在一个月内补充的证据有日本专利文献及其中文译文，并在口头审理时提交了硕士论文、《光电技术手册》和技术人员的书面证言作为证据，请求人结合上述证据详细阐述了被请求专利不具有新颖性和创造性的理由。以下说法哪项是正确的？</w:t>
      </w:r>
    </w:p>
    <w:p w14:paraId="47EB768E"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A．专利复审委员会应对请求人提交的所有证据均予以考虑</w:t>
      </w:r>
    </w:p>
    <w:p w14:paraId="2F300D23"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B．专利复审委员会应对请求人在口头审理时提交的证据均不予考虑</w:t>
      </w:r>
    </w:p>
    <w:p w14:paraId="6174D29A"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C．专利复审委员会应对请求人在口头审理时提交的硕士论文和《光电技术手册》予以考虑</w:t>
      </w:r>
    </w:p>
    <w:p w14:paraId="59C04472"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D．专利复复审委员会应对请求人在口头审理时提交的书面证言不予考虑</w:t>
      </w:r>
    </w:p>
    <w:p w14:paraId="400EB5D6"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【答案】D</w:t>
      </w:r>
    </w:p>
    <w:p w14:paraId="0F62A637" w14:textId="77777777" w:rsidR="001E0433" w:rsidRPr="00C20C47" w:rsidRDefault="001E0433" w:rsidP="001E0433">
      <w:pPr>
        <w:rPr>
          <w:rFonts w:asciiTheme="minorEastAsia" w:hAnsiTheme="minorEastAsia"/>
          <w:szCs w:val="21"/>
        </w:rPr>
      </w:pPr>
    </w:p>
    <w:p w14:paraId="568F4CCB"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31．下列关于发明人、设计人的说法哪些是正确的？</w:t>
      </w:r>
    </w:p>
    <w:p w14:paraId="5281E628" w14:textId="77777777" w:rsidR="001E0433" w:rsidRPr="00C20C47" w:rsidRDefault="001E0433" w:rsidP="001E0433">
      <w:pPr>
        <w:pStyle w:val="a7"/>
        <w:numPr>
          <w:ilvl w:val="0"/>
          <w:numId w:val="3"/>
        </w:numPr>
        <w:ind w:firstLineChars="0"/>
        <w:rPr>
          <w:rFonts w:asciiTheme="minorEastAsia" w:hAnsiTheme="minorEastAsia"/>
          <w:szCs w:val="21"/>
        </w:rPr>
      </w:pPr>
      <w:r w:rsidRPr="00C20C47">
        <w:rPr>
          <w:rFonts w:asciiTheme="minorEastAsia" w:hAnsiTheme="minorEastAsia" w:hint="eastAsia"/>
          <w:szCs w:val="21"/>
        </w:rPr>
        <w:t>职务发明创造的发明人在其发明被授予专利权后有权获得奖励．</w:t>
      </w:r>
    </w:p>
    <w:p w14:paraId="5C676146" w14:textId="77777777" w:rsidR="001E0433" w:rsidRPr="00C20C47" w:rsidRDefault="001E0433" w:rsidP="001E0433">
      <w:pPr>
        <w:pStyle w:val="a7"/>
        <w:numPr>
          <w:ilvl w:val="0"/>
          <w:numId w:val="3"/>
        </w:numPr>
        <w:ind w:firstLineChars="0"/>
        <w:rPr>
          <w:rFonts w:asciiTheme="minorEastAsia" w:hAnsiTheme="minorEastAsia"/>
          <w:szCs w:val="21"/>
        </w:rPr>
      </w:pPr>
      <w:r w:rsidRPr="00C20C47">
        <w:rPr>
          <w:rFonts w:asciiTheme="minorEastAsia" w:hAnsiTheme="minorEastAsia" w:hint="eastAsia"/>
          <w:szCs w:val="21"/>
        </w:rPr>
        <w:t>发明人或设计人有在专利文件中不公开自己姓名的权利</w:t>
      </w:r>
    </w:p>
    <w:p w14:paraId="050BA4FB" w14:textId="77777777" w:rsidR="001E0433" w:rsidRPr="00C20C47" w:rsidRDefault="001E0433" w:rsidP="001E0433">
      <w:pPr>
        <w:pStyle w:val="a7"/>
        <w:numPr>
          <w:ilvl w:val="0"/>
          <w:numId w:val="3"/>
        </w:numPr>
        <w:ind w:firstLineChars="0"/>
        <w:rPr>
          <w:rFonts w:asciiTheme="minorEastAsia" w:hAnsiTheme="minorEastAsia"/>
          <w:szCs w:val="21"/>
        </w:rPr>
      </w:pPr>
      <w:r w:rsidRPr="00C20C47">
        <w:rPr>
          <w:rFonts w:asciiTheme="minorEastAsia" w:hAnsiTheme="minorEastAsia" w:hint="eastAsia"/>
          <w:szCs w:val="21"/>
        </w:rPr>
        <w:t>发明人或设计人有在专利文件中写明自己是发明人或者设计人的权利</w:t>
      </w:r>
    </w:p>
    <w:p w14:paraId="2AC4EFE6" w14:textId="77777777" w:rsidR="001E0433" w:rsidRPr="00C20C47" w:rsidRDefault="001E0433" w:rsidP="001E0433">
      <w:pPr>
        <w:pStyle w:val="a7"/>
        <w:numPr>
          <w:ilvl w:val="0"/>
          <w:numId w:val="3"/>
        </w:numPr>
        <w:ind w:firstLineChars="0"/>
        <w:rPr>
          <w:rFonts w:asciiTheme="minorEastAsia" w:hAnsiTheme="minorEastAsia"/>
          <w:szCs w:val="21"/>
        </w:rPr>
      </w:pPr>
      <w:r w:rsidRPr="00C20C47">
        <w:rPr>
          <w:rFonts w:asciiTheme="minorEastAsia" w:hAnsiTheme="minorEastAsia" w:hint="eastAsia"/>
          <w:szCs w:val="21"/>
        </w:rPr>
        <w:t>职务发明创造的发明人在其发明被授予专利权后无权自行实施</w:t>
      </w:r>
    </w:p>
    <w:p w14:paraId="603425AA"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【答案】ABCD</w:t>
      </w:r>
    </w:p>
    <w:p w14:paraId="4B95E62A" w14:textId="77777777" w:rsidR="001E0433" w:rsidRPr="00C20C47" w:rsidRDefault="001E0433" w:rsidP="001E0433">
      <w:pPr>
        <w:rPr>
          <w:rFonts w:asciiTheme="minorEastAsia" w:hAnsiTheme="minorEastAsia"/>
          <w:szCs w:val="21"/>
        </w:rPr>
      </w:pPr>
    </w:p>
    <w:p w14:paraId="50ABB951"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32．李某作为发明人完成了一项职务发明创造，其所在的甲公司就此项发明创造提出了发明专利申请。那么，以下哪些说法是正确的？</w:t>
      </w:r>
    </w:p>
    <w:p w14:paraId="66F12D05"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A．在提出专利申请后，李某请求不公布其姓名，则应当提交李某签字或盖章的书面声明</w:t>
      </w:r>
    </w:p>
    <w:p w14:paraId="4D58F56D"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B．在提出专利申请时，李某请求不公布其姓名，则应当在请求书“发明人”一栏所填写的李某姓名</w:t>
      </w:r>
    </w:p>
    <w:p w14:paraId="68CC43EA"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后注明“（不公布姓名）”</w:t>
      </w:r>
    </w:p>
    <w:p w14:paraId="7F5668BB"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C．李某不公布其姓名的请求被批准后，专利局在专利公报、专利单行本中不公布其姓名，但在专</w:t>
      </w:r>
    </w:p>
    <w:p w14:paraId="30FCD063"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利证书中公布其姓名</w:t>
      </w:r>
    </w:p>
    <w:p w14:paraId="6DD32294"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D．在专利申请进入公报编辑后，李某请求不公布其姓名，则李某的请求将视为未提出</w:t>
      </w:r>
    </w:p>
    <w:p w14:paraId="57E285F2"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【答案】ABD</w:t>
      </w:r>
    </w:p>
    <w:p w14:paraId="28396A42" w14:textId="77777777" w:rsidR="001E0433" w:rsidRPr="00C20C47" w:rsidRDefault="001E0433" w:rsidP="001E0433">
      <w:pPr>
        <w:rPr>
          <w:rFonts w:asciiTheme="minorEastAsia" w:hAnsiTheme="minorEastAsia"/>
          <w:szCs w:val="21"/>
        </w:rPr>
      </w:pPr>
    </w:p>
    <w:p w14:paraId="3DAE3B8C"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33．下列哪些情形中专利申请人的填写不符合规定？</w:t>
      </w:r>
    </w:p>
    <w:p w14:paraId="602F2DF8"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A．正式全称为北京某电子科技股份有限公司的企业在提交的专利申请中，专利申请人一栏填写的</w:t>
      </w:r>
    </w:p>
    <w:p w14:paraId="0D036135"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是“北京某电子公司”</w:t>
      </w:r>
    </w:p>
    <w:p w14:paraId="55B4E720"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B．某大学提交的专利申请中，专利申请人一栏填写的是“某大学科研处”</w:t>
      </w:r>
    </w:p>
    <w:p w14:paraId="18138B4C"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C．外国某大学教授约翰·史密斯提交的专利申请中，专利申请人一栏填写的是“约翰·史密斯教</w:t>
      </w:r>
    </w:p>
    <w:p w14:paraId="40D39FD3"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授”</w:t>
      </w:r>
    </w:p>
    <w:p w14:paraId="11A74ADB"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D．张某在其提交的专利申请中，专利申请人一栏填写的是其笔名“风行”</w:t>
      </w:r>
    </w:p>
    <w:p w14:paraId="59EF67EF"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【答案】ABCD</w:t>
      </w:r>
    </w:p>
    <w:p w14:paraId="50731464" w14:textId="77777777" w:rsidR="001E0433" w:rsidRPr="00C20C47" w:rsidRDefault="001E0433" w:rsidP="001E0433">
      <w:pPr>
        <w:rPr>
          <w:rFonts w:asciiTheme="minorEastAsia" w:hAnsiTheme="minorEastAsia"/>
          <w:szCs w:val="21"/>
        </w:rPr>
      </w:pPr>
    </w:p>
    <w:p w14:paraId="69E20EA0"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34．下列哪些人可以在中国申请专利？</w:t>
      </w:r>
    </w:p>
    <w:p w14:paraId="20580936"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A．在法国境内设有营业所的泰国人</w:t>
      </w:r>
    </w:p>
    <w:p w14:paraId="6C662479"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B．在我国境内只设有代表处的英国公司</w:t>
      </w:r>
    </w:p>
    <w:p w14:paraId="25921737"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lastRenderedPageBreak/>
        <w:t>C．在我国境内有经常居所的无国籍人</w:t>
      </w:r>
    </w:p>
    <w:p w14:paraId="70916A20"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D．营业所设在德国的企业</w:t>
      </w:r>
    </w:p>
    <w:p w14:paraId="15A142F7"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【答案】ABCD</w:t>
      </w:r>
    </w:p>
    <w:p w14:paraId="6692C296" w14:textId="77777777" w:rsidR="001E0433" w:rsidRPr="00C20C47" w:rsidRDefault="001E0433" w:rsidP="001E0433">
      <w:pPr>
        <w:rPr>
          <w:rFonts w:asciiTheme="minorEastAsia" w:hAnsiTheme="minorEastAsia"/>
          <w:szCs w:val="21"/>
        </w:rPr>
      </w:pPr>
    </w:p>
    <w:p w14:paraId="273FF1ED"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35．某公司员工王某在本职工作中独立完成了一项发明创造。该公司就该发明创造提交了发明专利申请，在提交的专利申请文件中将王某和总经理李某署名为共同发明人。在发明专利权授予1年后，发给王某5000元人民币作为奖金。此外，该公司每年从获得的实施许可费200万元中拿出10万元和1万元分别支付给王某和李某作为报酬。下列哪些说法是正确的？</w:t>
      </w:r>
    </w:p>
    <w:p w14:paraId="5B30C71F"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A．该公司给予王某奖金的时间符合法定期限</w:t>
      </w:r>
    </w:p>
    <w:p w14:paraId="7953C8AD"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B．该公司不应当将李某署名为发明人</w:t>
      </w:r>
    </w:p>
    <w:p w14:paraId="1E467B94"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C．该公司给予王某5000元的奖金符合法定标准</w:t>
      </w:r>
    </w:p>
    <w:p w14:paraId="10FF9172"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D．该公司给予王某10万元的报酬符合法定标准</w:t>
      </w:r>
    </w:p>
    <w:p w14:paraId="377B6A20"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【答案】BC</w:t>
      </w:r>
    </w:p>
    <w:p w14:paraId="14A331CF" w14:textId="77777777" w:rsidR="001E0433" w:rsidRPr="00C20C47" w:rsidRDefault="001E0433" w:rsidP="001E0433">
      <w:pPr>
        <w:rPr>
          <w:rFonts w:asciiTheme="minorEastAsia" w:hAnsiTheme="minorEastAsia"/>
          <w:szCs w:val="21"/>
        </w:rPr>
      </w:pPr>
    </w:p>
    <w:p w14:paraId="53BA800E"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36．以下哪些说法不符合我国专利法的规定？</w:t>
      </w:r>
    </w:p>
    <w:p w14:paraId="34CF7938"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A．除专利法另有规定外，发明专利权人有权禁止他人为生产经营目的许诺销售其专利产品</w:t>
      </w:r>
    </w:p>
    <w:p w14:paraId="166A34E9"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B．除专利法另有规定外，方法发明专利权人有权禁止他人为生产经营目的制造与依照其专利方法直接获得的产品相同的产品</w:t>
      </w:r>
    </w:p>
    <w:p w14:paraId="037C80C7"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C．除专利法另有规定外，实用新型专利权人有权禁止他人为生产经营目的许诺销售、销售、进口其专利产品</w:t>
      </w:r>
    </w:p>
    <w:p w14:paraId="5A64F343"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D．除专利法另有规定外，外观设计专利权人有权禁止他人为生产经营目的制造、使用、销售其专利产品</w:t>
      </w:r>
    </w:p>
    <w:p w14:paraId="6DD5282E"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【答案】BD</w:t>
      </w:r>
    </w:p>
    <w:p w14:paraId="25735A8F" w14:textId="77777777" w:rsidR="001E0433" w:rsidRPr="00C20C47" w:rsidRDefault="001E0433" w:rsidP="001E0433">
      <w:pPr>
        <w:rPr>
          <w:rFonts w:asciiTheme="minorEastAsia" w:hAnsiTheme="minorEastAsia"/>
          <w:szCs w:val="21"/>
        </w:rPr>
      </w:pPr>
    </w:p>
    <w:p w14:paraId="5565DE83"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37．在办理专利申请权或专利权的转让手续时，下列哪些情形应当出具国务院商务主管部门颁发的《技术出口许可证》或者《自由出口技术合同登记证书》，或者地方商务主管部门颁发的《自由出口技术合同登记证书》？</w:t>
      </w:r>
    </w:p>
    <w:p w14:paraId="40163B21"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A．上海一家国有企业与美国一家公司共同向国家知识产权局提交了一件发明专利申请，之后将该专利申请权转让给一家日本公司</w:t>
      </w:r>
    </w:p>
    <w:p w14:paraId="2FE73E46"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B．北京某大学教授王某向国家知识产权局提交了一件发明专利申请并获得了专利权，其在英国期间，将该专利权转让给一家英国公司</w:t>
      </w:r>
    </w:p>
    <w:p w14:paraId="554CE2BD"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C．重庆某民营公司向国家知识产权局提交了一件外观设计专利申请并获得了专利权，之后其将该专利权转让给一家韩国公司</w:t>
      </w:r>
    </w:p>
    <w:p w14:paraId="01A3484D"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D．天津市民张某向国家知识产权局提交了一件发明专利申请并获得了专利权，之后其将该专利权转让给一家在中国内地注册的外资公司</w:t>
      </w:r>
    </w:p>
    <w:p w14:paraId="70196B11"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【答案】AB</w:t>
      </w:r>
    </w:p>
    <w:p w14:paraId="1A2D54C1" w14:textId="77777777" w:rsidR="001E0433" w:rsidRPr="00C20C47" w:rsidRDefault="001E0433" w:rsidP="001E0433">
      <w:pPr>
        <w:rPr>
          <w:rFonts w:asciiTheme="minorEastAsia" w:hAnsiTheme="minorEastAsia"/>
          <w:szCs w:val="21"/>
        </w:rPr>
      </w:pPr>
    </w:p>
    <w:p w14:paraId="58192C94"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38．下列哪些情况下，专利权质押合同不予登记？</w:t>
      </w:r>
    </w:p>
    <w:p w14:paraId="58D01A02"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A．出质人与专利登记簿记载的专利权人不一致的</w:t>
      </w:r>
    </w:p>
    <w:p w14:paraId="42829C50"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B．专利权已经终止的</w:t>
      </w:r>
    </w:p>
    <w:p w14:paraId="27B37DE2"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C．专利权处于年费缴纳滞纳期的</w:t>
      </w:r>
    </w:p>
    <w:p w14:paraId="2BF11242"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D．专利权已被启动无效宣告程序的</w:t>
      </w:r>
    </w:p>
    <w:p w14:paraId="5A562892"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【答案】ABCD</w:t>
      </w:r>
    </w:p>
    <w:p w14:paraId="365F4487" w14:textId="77777777" w:rsidR="001E0433" w:rsidRPr="00C20C47" w:rsidRDefault="001E0433" w:rsidP="001E0433">
      <w:pPr>
        <w:rPr>
          <w:rFonts w:asciiTheme="minorEastAsia" w:hAnsiTheme="minorEastAsia"/>
          <w:szCs w:val="21"/>
        </w:rPr>
      </w:pPr>
    </w:p>
    <w:p w14:paraId="7FD4C090"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lastRenderedPageBreak/>
        <w:t>39．发明专利申请公布后至专利权授予前他人使用该发明不支付适当费用的，在专利权授予后，专利权人可以起诉。关于诉讼时效，下列哪些说法是错误的？</w:t>
      </w:r>
    </w:p>
    <w:p w14:paraId="1FEC4622"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A．如果在授权前专利权人已经得知或者应当得知他人使用该发明，诉讼时效从授权之日起计算</w:t>
      </w:r>
    </w:p>
    <w:p w14:paraId="464B3688"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B．诉讼时效从专利权人得知或应当得知他人使用该发明之日起计算</w:t>
      </w:r>
    </w:p>
    <w:p w14:paraId="4E77D161"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C．专利权人要求支付使用费的诉讼时效是1年D．诉讼时效从他人使用该发明之日起计算</w:t>
      </w:r>
    </w:p>
    <w:p w14:paraId="65A84523"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【答案】CD</w:t>
      </w:r>
    </w:p>
    <w:p w14:paraId="037133D3" w14:textId="77777777" w:rsidR="001E0433" w:rsidRPr="00C20C47" w:rsidRDefault="001E0433" w:rsidP="001E0433">
      <w:pPr>
        <w:rPr>
          <w:rFonts w:asciiTheme="minorEastAsia" w:hAnsiTheme="minorEastAsia"/>
          <w:szCs w:val="21"/>
        </w:rPr>
      </w:pPr>
    </w:p>
    <w:p w14:paraId="28DDCC8B"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40．下列关于专利权的期限计算的哪些说法是正确的？</w:t>
      </w:r>
    </w:p>
    <w:p w14:paraId="5FFCAE63"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A．分案申请获得专利权后，其专利权的期限自分案申请递交日起算</w:t>
      </w:r>
    </w:p>
    <w:p w14:paraId="7BBAE726"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B．国际申请进入中国国家阶段获得授权后，其专利权的期限自国际申请日起算</w:t>
      </w:r>
    </w:p>
    <w:p w14:paraId="4C429F2E"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C．享有外国优先权的专利申请获得授权后，其专利权的期限自优先权日起算</w:t>
      </w:r>
    </w:p>
    <w:p w14:paraId="32E183A6"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D．享有国内优先权的专利申请获得授权后，其专利权的期限自提出申请之日起算</w:t>
      </w:r>
    </w:p>
    <w:p w14:paraId="10844C47"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【答案】BD</w:t>
      </w:r>
    </w:p>
    <w:p w14:paraId="3E6EF285" w14:textId="77777777" w:rsidR="001E0433" w:rsidRPr="00C20C47" w:rsidRDefault="001E0433" w:rsidP="001E0433">
      <w:pPr>
        <w:rPr>
          <w:rFonts w:asciiTheme="minorEastAsia" w:hAnsiTheme="minorEastAsia"/>
          <w:szCs w:val="21"/>
        </w:rPr>
      </w:pPr>
    </w:p>
    <w:p w14:paraId="415AB108"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41．刘某于2015年通过了全国专利代理人资格考试，于2016年7月到某代理公司工作，2017年9月申请获得了专利代理人执业证。刘某的下列哪些行为符合相关规定？</w:t>
      </w:r>
    </w:p>
    <w:p w14:paraId="4F465C24"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A．刘某作为申请人于2016年6月向国家知识产权局提交了一件外观设计专利申请</w:t>
      </w:r>
    </w:p>
    <w:p w14:paraId="5949C1EB"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B．刘某在该代理公司任职期间，到另一家专利代理公司兼职从事有关专利事务方面的咨询工作</w:t>
      </w:r>
    </w:p>
    <w:p w14:paraId="7DA14356"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C．刘某在该代理公司任职期间，在国家知识产权局将其代理的一件发明专利申请公布后，将该专利申请的内容告诉了其好友</w:t>
      </w:r>
    </w:p>
    <w:p w14:paraId="2EA13AD2"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D．刘某在该代理公司任职期间，以自己的名义接受好友的委托，代理其提交了一件实用新型专利申请，并收取了代理费</w:t>
      </w:r>
    </w:p>
    <w:p w14:paraId="7A5A5870"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【答案】AC</w:t>
      </w:r>
    </w:p>
    <w:p w14:paraId="76FFABD5" w14:textId="77777777" w:rsidR="001E0433" w:rsidRPr="00C20C47" w:rsidRDefault="001E0433" w:rsidP="001E0433">
      <w:pPr>
        <w:rPr>
          <w:rFonts w:asciiTheme="minorEastAsia" w:hAnsiTheme="minorEastAsia"/>
          <w:szCs w:val="21"/>
        </w:rPr>
      </w:pPr>
    </w:p>
    <w:p w14:paraId="497000FD"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42．申请设立专利代理机构应当提交下列哪些材料？</w:t>
      </w:r>
    </w:p>
    <w:p w14:paraId="68E2D86D"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A．设立专利代理机构申请表</w:t>
      </w:r>
    </w:p>
    <w:p w14:paraId="6195CABA"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B．专利代理机构的合伙协议书或者章程</w:t>
      </w:r>
    </w:p>
    <w:p w14:paraId="4A8F2872"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C．验资证明</w:t>
      </w:r>
    </w:p>
    <w:p w14:paraId="710F8650"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D．专利代理人资格证和身份证复印件</w:t>
      </w:r>
    </w:p>
    <w:p w14:paraId="7BA0904A"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【答案】ABD</w:t>
      </w:r>
    </w:p>
    <w:p w14:paraId="59CC5002" w14:textId="77777777" w:rsidR="001E0433" w:rsidRPr="00C20C47" w:rsidRDefault="001E0433" w:rsidP="001E0433">
      <w:pPr>
        <w:rPr>
          <w:rFonts w:asciiTheme="minorEastAsia" w:hAnsiTheme="minorEastAsia"/>
          <w:szCs w:val="21"/>
        </w:rPr>
      </w:pPr>
    </w:p>
    <w:p w14:paraId="0E263093"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43．以下哪些情况可以请求恢复权利？</w:t>
      </w:r>
    </w:p>
    <w:p w14:paraId="6A2234B1" w14:textId="77777777" w:rsidR="001E0433" w:rsidRPr="0080552B" w:rsidRDefault="001E0433" w:rsidP="001E0433">
      <w:pPr>
        <w:rPr>
          <w:rFonts w:asciiTheme="minorEastAsia" w:hAnsiTheme="minorEastAsia"/>
          <w:szCs w:val="21"/>
        </w:rPr>
      </w:pPr>
      <w:r w:rsidRPr="0080552B">
        <w:rPr>
          <w:rFonts w:asciiTheme="minorEastAsia" w:hAnsiTheme="minorEastAsia"/>
          <w:szCs w:val="21"/>
        </w:rPr>
        <w:t xml:space="preserve">A. </w:t>
      </w:r>
      <w:r w:rsidRPr="0080552B">
        <w:rPr>
          <w:rFonts w:asciiTheme="minorEastAsia" w:hAnsiTheme="minorEastAsia" w:hint="eastAsia"/>
          <w:szCs w:val="21"/>
        </w:rPr>
        <w:t>未在期限内答复补正通知书而造成视为撤回的</w:t>
      </w:r>
    </w:p>
    <w:p w14:paraId="3D4C5A78" w14:textId="77777777" w:rsidR="001E0433" w:rsidRPr="0080552B" w:rsidRDefault="001E0433" w:rsidP="001E0433">
      <w:pPr>
        <w:rPr>
          <w:rFonts w:asciiTheme="minorEastAsia" w:hAnsiTheme="minorEastAsia"/>
          <w:szCs w:val="21"/>
        </w:rPr>
      </w:pPr>
      <w:r w:rsidRPr="0080552B">
        <w:rPr>
          <w:rFonts w:asciiTheme="minorEastAsia" w:hAnsiTheme="minorEastAsia"/>
          <w:szCs w:val="21"/>
        </w:rPr>
        <w:t xml:space="preserve">B. </w:t>
      </w:r>
      <w:r w:rsidRPr="0080552B">
        <w:rPr>
          <w:rFonts w:asciiTheme="minorEastAsia" w:hAnsiTheme="minorEastAsia" w:hint="eastAsia"/>
          <w:szCs w:val="21"/>
        </w:rPr>
        <w:t>未在期限内提交不丧失新颖性宽限期的证明文件而造成视为未要求不丧失新颖性宽限期的</w:t>
      </w:r>
    </w:p>
    <w:p w14:paraId="35378436" w14:textId="77777777" w:rsidR="001E0433" w:rsidRPr="0080552B" w:rsidRDefault="001E0433" w:rsidP="001E0433">
      <w:pPr>
        <w:rPr>
          <w:rFonts w:asciiTheme="minorEastAsia" w:hAnsiTheme="minorEastAsia"/>
          <w:szCs w:val="21"/>
        </w:rPr>
      </w:pPr>
      <w:r w:rsidRPr="0080552B">
        <w:rPr>
          <w:rFonts w:asciiTheme="minorEastAsia" w:hAnsiTheme="minorEastAsia"/>
          <w:szCs w:val="21"/>
        </w:rPr>
        <w:t xml:space="preserve">C. </w:t>
      </w:r>
      <w:r w:rsidRPr="0080552B">
        <w:rPr>
          <w:rFonts w:asciiTheme="minorEastAsia" w:hAnsiTheme="minorEastAsia" w:hint="eastAsia"/>
          <w:szCs w:val="21"/>
        </w:rPr>
        <w:t>分案申请的原申请要求了优先权，而分案申请在提出时未填写优先权声明的</w:t>
      </w:r>
    </w:p>
    <w:p w14:paraId="2DD7E48F" w14:textId="77777777" w:rsidR="001E0433" w:rsidRPr="0080552B" w:rsidRDefault="001E0433" w:rsidP="001E0433">
      <w:pPr>
        <w:rPr>
          <w:rFonts w:asciiTheme="minorEastAsia" w:hAnsiTheme="minorEastAsia"/>
          <w:szCs w:val="21"/>
        </w:rPr>
      </w:pPr>
      <w:r w:rsidRPr="0080552B">
        <w:rPr>
          <w:rFonts w:asciiTheme="minorEastAsia" w:hAnsiTheme="minorEastAsia"/>
          <w:szCs w:val="21"/>
        </w:rPr>
        <w:t xml:space="preserve">D. </w:t>
      </w:r>
      <w:r w:rsidRPr="0080552B">
        <w:rPr>
          <w:rFonts w:asciiTheme="minorEastAsia" w:hAnsiTheme="minorEastAsia" w:hint="eastAsia"/>
          <w:szCs w:val="21"/>
        </w:rPr>
        <w:t>作为本国优先权的在先申请已经被视为撤回的</w:t>
      </w:r>
    </w:p>
    <w:p w14:paraId="4E680CBA" w14:textId="77777777" w:rsidR="001E0433" w:rsidRPr="0080552B" w:rsidRDefault="001E0433" w:rsidP="001E0433">
      <w:pPr>
        <w:rPr>
          <w:rFonts w:asciiTheme="minorEastAsia" w:hAnsiTheme="minorEastAsia"/>
          <w:szCs w:val="21"/>
        </w:rPr>
      </w:pPr>
      <w:r w:rsidRPr="0080552B">
        <w:rPr>
          <w:rFonts w:asciiTheme="minorEastAsia" w:hAnsiTheme="minorEastAsia" w:hint="eastAsia"/>
          <w:szCs w:val="21"/>
        </w:rPr>
        <w:t>【答案】</w:t>
      </w:r>
      <w:r w:rsidRPr="0080552B">
        <w:rPr>
          <w:rFonts w:asciiTheme="minorEastAsia" w:hAnsiTheme="minorEastAsia"/>
          <w:szCs w:val="21"/>
        </w:rPr>
        <w:t>A B C</w:t>
      </w:r>
    </w:p>
    <w:p w14:paraId="08BD200E" w14:textId="77777777" w:rsidR="001E0433" w:rsidRDefault="001E0433" w:rsidP="001E0433">
      <w:pPr>
        <w:rPr>
          <w:rFonts w:asciiTheme="minorEastAsia" w:hAnsiTheme="minorEastAsia"/>
          <w:szCs w:val="21"/>
        </w:rPr>
      </w:pPr>
    </w:p>
    <w:p w14:paraId="5A835C73" w14:textId="77777777" w:rsidR="001E0433" w:rsidRPr="0080552B" w:rsidRDefault="001E0433" w:rsidP="001E0433">
      <w:pPr>
        <w:rPr>
          <w:rFonts w:asciiTheme="minorEastAsia" w:hAnsiTheme="minorEastAsia"/>
          <w:szCs w:val="21"/>
        </w:rPr>
      </w:pPr>
      <w:r w:rsidRPr="0080552B">
        <w:rPr>
          <w:rFonts w:asciiTheme="minorEastAsia" w:hAnsiTheme="minorEastAsia"/>
          <w:szCs w:val="21"/>
        </w:rPr>
        <w:t xml:space="preserve">44. </w:t>
      </w:r>
      <w:r w:rsidRPr="0080552B">
        <w:rPr>
          <w:rFonts w:asciiTheme="minorEastAsia" w:hAnsiTheme="minorEastAsia" w:hint="eastAsia"/>
          <w:szCs w:val="21"/>
        </w:rPr>
        <w:t>一件发明专利申请，申请日是</w:t>
      </w:r>
      <w:smartTag w:uri="urn:schemas-microsoft-com:office:smarttags" w:element="chsdate">
        <w:smartTagPr>
          <w:attr w:name="IsROCDate" w:val="False"/>
          <w:attr w:name="IsLunarDate" w:val="False"/>
          <w:attr w:name="Day" w:val="3"/>
          <w:attr w:name="Month" w:val="3"/>
          <w:attr w:name="Year" w:val="2017"/>
        </w:smartTagPr>
        <w:r w:rsidRPr="0080552B">
          <w:rPr>
            <w:rFonts w:asciiTheme="minorEastAsia" w:hAnsiTheme="minorEastAsia"/>
            <w:szCs w:val="21"/>
          </w:rPr>
          <w:t>2017</w:t>
        </w:r>
        <w:r w:rsidRPr="0080552B">
          <w:rPr>
            <w:rFonts w:asciiTheme="minorEastAsia" w:hAnsiTheme="minorEastAsia" w:hint="eastAsia"/>
            <w:szCs w:val="21"/>
          </w:rPr>
          <w:t>年</w:t>
        </w:r>
        <w:r w:rsidRPr="0080552B">
          <w:rPr>
            <w:rFonts w:asciiTheme="minorEastAsia" w:hAnsiTheme="minorEastAsia"/>
            <w:szCs w:val="21"/>
          </w:rPr>
          <w:t>3</w:t>
        </w:r>
        <w:r w:rsidRPr="0080552B">
          <w:rPr>
            <w:rFonts w:asciiTheme="minorEastAsia" w:hAnsiTheme="minorEastAsia" w:hint="eastAsia"/>
            <w:szCs w:val="21"/>
          </w:rPr>
          <w:t>月</w:t>
        </w:r>
        <w:r w:rsidRPr="0080552B">
          <w:rPr>
            <w:rFonts w:asciiTheme="minorEastAsia" w:hAnsiTheme="minorEastAsia"/>
            <w:szCs w:val="21"/>
          </w:rPr>
          <w:t>3</w:t>
        </w:r>
        <w:r w:rsidRPr="0080552B">
          <w:rPr>
            <w:rFonts w:asciiTheme="minorEastAsia" w:hAnsiTheme="minorEastAsia" w:hint="eastAsia"/>
            <w:szCs w:val="21"/>
          </w:rPr>
          <w:t>日</w:t>
        </w:r>
      </w:smartTag>
      <w:r w:rsidRPr="0080552B">
        <w:rPr>
          <w:rFonts w:asciiTheme="minorEastAsia" w:hAnsiTheme="minorEastAsia" w:hint="eastAsia"/>
          <w:szCs w:val="21"/>
        </w:rPr>
        <w:t>，优先权日是</w:t>
      </w:r>
      <w:smartTag w:uri="urn:schemas-microsoft-com:office:smarttags" w:element="chsdate">
        <w:smartTagPr>
          <w:attr w:name="IsROCDate" w:val="False"/>
          <w:attr w:name="IsLunarDate" w:val="False"/>
          <w:attr w:name="Day" w:val="5"/>
          <w:attr w:name="Month" w:val="4"/>
          <w:attr w:name="Year" w:val="2016"/>
        </w:smartTagPr>
        <w:r w:rsidRPr="0080552B">
          <w:rPr>
            <w:rFonts w:asciiTheme="minorEastAsia" w:hAnsiTheme="minorEastAsia"/>
            <w:szCs w:val="21"/>
          </w:rPr>
          <w:t>2016</w:t>
        </w:r>
        <w:r w:rsidRPr="0080552B">
          <w:rPr>
            <w:rFonts w:asciiTheme="minorEastAsia" w:hAnsiTheme="minorEastAsia" w:hint="eastAsia"/>
            <w:szCs w:val="21"/>
          </w:rPr>
          <w:t>年</w:t>
        </w:r>
        <w:r w:rsidRPr="0080552B">
          <w:rPr>
            <w:rFonts w:asciiTheme="minorEastAsia" w:hAnsiTheme="minorEastAsia"/>
            <w:szCs w:val="21"/>
          </w:rPr>
          <w:t>4</w:t>
        </w:r>
        <w:r w:rsidRPr="0080552B">
          <w:rPr>
            <w:rFonts w:asciiTheme="minorEastAsia" w:hAnsiTheme="minorEastAsia" w:hint="eastAsia"/>
            <w:szCs w:val="21"/>
          </w:rPr>
          <w:t>月</w:t>
        </w:r>
        <w:r w:rsidRPr="0080552B">
          <w:rPr>
            <w:rFonts w:asciiTheme="minorEastAsia" w:hAnsiTheme="minorEastAsia"/>
            <w:szCs w:val="21"/>
          </w:rPr>
          <w:t>5</w:t>
        </w:r>
        <w:r w:rsidRPr="0080552B">
          <w:rPr>
            <w:rFonts w:asciiTheme="minorEastAsia" w:hAnsiTheme="minorEastAsia" w:hint="eastAsia"/>
            <w:szCs w:val="21"/>
          </w:rPr>
          <w:t>日</w:t>
        </w:r>
      </w:smartTag>
      <w:r w:rsidRPr="0080552B">
        <w:rPr>
          <w:rFonts w:asciiTheme="minorEastAsia" w:hAnsiTheme="minorEastAsia" w:hint="eastAsia"/>
          <w:szCs w:val="21"/>
        </w:rPr>
        <w:t>，申请人欲提交实质审查请求，以下说法正确的是？</w:t>
      </w:r>
    </w:p>
    <w:p w14:paraId="7C7E9DC9" w14:textId="77777777" w:rsidR="001E0433" w:rsidRPr="0080552B" w:rsidRDefault="001E0433" w:rsidP="001E0433">
      <w:pPr>
        <w:rPr>
          <w:rFonts w:asciiTheme="minorEastAsia" w:hAnsiTheme="minorEastAsia"/>
          <w:szCs w:val="21"/>
        </w:rPr>
      </w:pPr>
      <w:r w:rsidRPr="0080552B">
        <w:rPr>
          <w:rFonts w:asciiTheme="minorEastAsia" w:hAnsiTheme="minorEastAsia"/>
          <w:szCs w:val="21"/>
        </w:rPr>
        <w:t xml:space="preserve">A. </w:t>
      </w:r>
      <w:r w:rsidRPr="0080552B">
        <w:rPr>
          <w:rFonts w:asciiTheme="minorEastAsia" w:hAnsiTheme="minorEastAsia" w:hint="eastAsia"/>
          <w:szCs w:val="21"/>
        </w:rPr>
        <w:t>申请人应当最晚于</w:t>
      </w:r>
      <w:smartTag w:uri="urn:schemas-microsoft-com:office:smarttags" w:element="chsdate">
        <w:smartTagPr>
          <w:attr w:name="IsROCDate" w:val="False"/>
          <w:attr w:name="IsLunarDate" w:val="False"/>
          <w:attr w:name="Day" w:val="5"/>
          <w:attr w:name="Month" w:val="4"/>
          <w:attr w:name="Year" w:val="2019"/>
        </w:smartTagPr>
        <w:r w:rsidRPr="0080552B">
          <w:rPr>
            <w:rFonts w:asciiTheme="minorEastAsia" w:hAnsiTheme="minorEastAsia"/>
            <w:szCs w:val="21"/>
          </w:rPr>
          <w:t>2019</w:t>
        </w:r>
        <w:r w:rsidRPr="0080552B">
          <w:rPr>
            <w:rFonts w:asciiTheme="minorEastAsia" w:hAnsiTheme="minorEastAsia" w:hint="eastAsia"/>
            <w:szCs w:val="21"/>
          </w:rPr>
          <w:t>年</w:t>
        </w:r>
        <w:r w:rsidRPr="0080552B">
          <w:rPr>
            <w:rFonts w:asciiTheme="minorEastAsia" w:hAnsiTheme="minorEastAsia"/>
            <w:szCs w:val="21"/>
          </w:rPr>
          <w:t>4</w:t>
        </w:r>
        <w:r w:rsidRPr="0080552B">
          <w:rPr>
            <w:rFonts w:asciiTheme="minorEastAsia" w:hAnsiTheme="minorEastAsia" w:hint="eastAsia"/>
            <w:szCs w:val="21"/>
          </w:rPr>
          <w:t>月</w:t>
        </w:r>
        <w:r w:rsidRPr="0080552B">
          <w:rPr>
            <w:rFonts w:asciiTheme="minorEastAsia" w:hAnsiTheme="minorEastAsia"/>
            <w:szCs w:val="21"/>
          </w:rPr>
          <w:t>5</w:t>
        </w:r>
        <w:r w:rsidRPr="0080552B">
          <w:rPr>
            <w:rFonts w:asciiTheme="minorEastAsia" w:hAnsiTheme="minorEastAsia" w:hint="eastAsia"/>
            <w:szCs w:val="21"/>
          </w:rPr>
          <w:t>日</w:t>
        </w:r>
      </w:smartTag>
      <w:r w:rsidRPr="0080552B">
        <w:rPr>
          <w:rFonts w:asciiTheme="minorEastAsia" w:hAnsiTheme="minorEastAsia" w:hint="eastAsia"/>
          <w:szCs w:val="21"/>
        </w:rPr>
        <w:t>前提出实质审查请求</w:t>
      </w:r>
    </w:p>
    <w:p w14:paraId="20782B72" w14:textId="77777777" w:rsidR="001E0433" w:rsidRPr="0080552B" w:rsidRDefault="001E0433" w:rsidP="001E0433">
      <w:pPr>
        <w:rPr>
          <w:rFonts w:asciiTheme="minorEastAsia" w:hAnsiTheme="minorEastAsia"/>
          <w:szCs w:val="21"/>
        </w:rPr>
      </w:pPr>
      <w:r w:rsidRPr="0080552B">
        <w:rPr>
          <w:rFonts w:asciiTheme="minorEastAsia" w:hAnsiTheme="minorEastAsia"/>
          <w:szCs w:val="21"/>
        </w:rPr>
        <w:t xml:space="preserve">B. </w:t>
      </w:r>
      <w:r w:rsidRPr="0080552B">
        <w:rPr>
          <w:rFonts w:asciiTheme="minorEastAsia" w:hAnsiTheme="minorEastAsia" w:hint="eastAsia"/>
          <w:szCs w:val="21"/>
        </w:rPr>
        <w:t>申请人应当最晚于</w:t>
      </w:r>
      <w:smartTag w:uri="urn:schemas-microsoft-com:office:smarttags" w:element="chsdate">
        <w:smartTagPr>
          <w:attr w:name="IsROCDate" w:val="False"/>
          <w:attr w:name="IsLunarDate" w:val="False"/>
          <w:attr w:name="Day" w:val="3"/>
          <w:attr w:name="Month" w:val="3"/>
          <w:attr w:name="Year" w:val="2020"/>
        </w:smartTagPr>
        <w:r w:rsidRPr="0080552B">
          <w:rPr>
            <w:rFonts w:asciiTheme="minorEastAsia" w:hAnsiTheme="minorEastAsia"/>
            <w:szCs w:val="21"/>
          </w:rPr>
          <w:t>2020</w:t>
        </w:r>
        <w:r w:rsidRPr="0080552B">
          <w:rPr>
            <w:rFonts w:asciiTheme="minorEastAsia" w:hAnsiTheme="minorEastAsia" w:hint="eastAsia"/>
            <w:szCs w:val="21"/>
          </w:rPr>
          <w:t>年</w:t>
        </w:r>
        <w:r w:rsidRPr="0080552B">
          <w:rPr>
            <w:rFonts w:asciiTheme="minorEastAsia" w:hAnsiTheme="minorEastAsia"/>
            <w:szCs w:val="21"/>
          </w:rPr>
          <w:t>3</w:t>
        </w:r>
        <w:r w:rsidRPr="0080552B">
          <w:rPr>
            <w:rFonts w:asciiTheme="minorEastAsia" w:hAnsiTheme="minorEastAsia" w:hint="eastAsia"/>
            <w:szCs w:val="21"/>
          </w:rPr>
          <w:t>月</w:t>
        </w:r>
        <w:r w:rsidRPr="0080552B">
          <w:rPr>
            <w:rFonts w:asciiTheme="minorEastAsia" w:hAnsiTheme="minorEastAsia"/>
            <w:szCs w:val="21"/>
          </w:rPr>
          <w:t>3</w:t>
        </w:r>
        <w:r w:rsidRPr="0080552B">
          <w:rPr>
            <w:rFonts w:asciiTheme="minorEastAsia" w:hAnsiTheme="minorEastAsia" w:hint="eastAsia"/>
            <w:szCs w:val="21"/>
          </w:rPr>
          <w:t>日</w:t>
        </w:r>
      </w:smartTag>
      <w:r w:rsidRPr="0080552B">
        <w:rPr>
          <w:rFonts w:asciiTheme="minorEastAsia" w:hAnsiTheme="minorEastAsia" w:hint="eastAsia"/>
          <w:szCs w:val="21"/>
        </w:rPr>
        <w:t>前提出实质审查请求</w:t>
      </w:r>
    </w:p>
    <w:p w14:paraId="3D277EF8" w14:textId="77777777" w:rsidR="001E0433" w:rsidRPr="0080552B" w:rsidRDefault="001E0433" w:rsidP="001E0433">
      <w:pPr>
        <w:rPr>
          <w:rFonts w:asciiTheme="minorEastAsia" w:hAnsiTheme="minorEastAsia"/>
          <w:szCs w:val="21"/>
        </w:rPr>
      </w:pPr>
      <w:r w:rsidRPr="0080552B">
        <w:rPr>
          <w:rFonts w:asciiTheme="minorEastAsia" w:hAnsiTheme="minorEastAsia"/>
          <w:szCs w:val="21"/>
        </w:rPr>
        <w:t xml:space="preserve">C. </w:t>
      </w:r>
      <w:r w:rsidRPr="0080552B">
        <w:rPr>
          <w:rFonts w:asciiTheme="minorEastAsia" w:hAnsiTheme="minorEastAsia" w:hint="eastAsia"/>
          <w:szCs w:val="21"/>
        </w:rPr>
        <w:t>申请人可以在提出实质审查请求时提交对申请的主动修改文件</w:t>
      </w:r>
    </w:p>
    <w:p w14:paraId="2F3EBFAB" w14:textId="77777777" w:rsidR="001E0433" w:rsidRPr="0080552B" w:rsidRDefault="001E0433" w:rsidP="001E0433">
      <w:pPr>
        <w:rPr>
          <w:rFonts w:asciiTheme="minorEastAsia" w:hAnsiTheme="minorEastAsia"/>
          <w:szCs w:val="21"/>
        </w:rPr>
      </w:pPr>
      <w:r w:rsidRPr="0080552B">
        <w:rPr>
          <w:rFonts w:asciiTheme="minorEastAsia" w:hAnsiTheme="minorEastAsia"/>
          <w:szCs w:val="21"/>
        </w:rPr>
        <w:lastRenderedPageBreak/>
        <w:t xml:space="preserve">D. </w:t>
      </w:r>
      <w:r w:rsidRPr="0080552B">
        <w:rPr>
          <w:rFonts w:asciiTheme="minorEastAsia" w:hAnsiTheme="minorEastAsia" w:hint="eastAsia"/>
          <w:szCs w:val="21"/>
        </w:rPr>
        <w:t>申请人成功办理费用减缴手续的，实质审查请求费可以减缴</w:t>
      </w:r>
    </w:p>
    <w:p w14:paraId="154BD937" w14:textId="12184011" w:rsidR="001E0433" w:rsidRDefault="001E0433" w:rsidP="001E0433">
      <w:pPr>
        <w:rPr>
          <w:rFonts w:asciiTheme="minorEastAsia" w:hAnsiTheme="minorEastAsia"/>
          <w:szCs w:val="21"/>
        </w:rPr>
      </w:pPr>
      <w:r w:rsidRPr="0080552B">
        <w:rPr>
          <w:rFonts w:asciiTheme="minorEastAsia" w:hAnsiTheme="minorEastAsia" w:hint="eastAsia"/>
          <w:szCs w:val="21"/>
        </w:rPr>
        <w:t>【答案】</w:t>
      </w:r>
      <w:r w:rsidRPr="0080552B">
        <w:rPr>
          <w:rFonts w:asciiTheme="minorEastAsia" w:hAnsiTheme="minorEastAsia"/>
          <w:szCs w:val="21"/>
        </w:rPr>
        <w:t>A C D</w:t>
      </w:r>
    </w:p>
    <w:p w14:paraId="475E9275" w14:textId="77777777" w:rsidR="001E0433" w:rsidRPr="0080552B" w:rsidRDefault="001E0433" w:rsidP="001E0433">
      <w:pPr>
        <w:rPr>
          <w:rFonts w:asciiTheme="minorEastAsia" w:hAnsiTheme="minorEastAsia"/>
          <w:szCs w:val="21"/>
        </w:rPr>
      </w:pPr>
    </w:p>
    <w:p w14:paraId="19D8E182" w14:textId="77777777" w:rsidR="001E0433" w:rsidRPr="0080552B" w:rsidRDefault="001E0433" w:rsidP="001E0433">
      <w:pPr>
        <w:rPr>
          <w:rFonts w:asciiTheme="minorEastAsia" w:hAnsiTheme="minorEastAsia"/>
          <w:szCs w:val="21"/>
        </w:rPr>
      </w:pPr>
      <w:r w:rsidRPr="0080552B">
        <w:rPr>
          <w:rFonts w:asciiTheme="minorEastAsia" w:hAnsiTheme="minorEastAsia"/>
          <w:szCs w:val="21"/>
        </w:rPr>
        <w:t xml:space="preserve">45. </w:t>
      </w:r>
      <w:r w:rsidRPr="0080552B">
        <w:rPr>
          <w:rFonts w:asciiTheme="minorEastAsia" w:hAnsiTheme="minorEastAsia" w:hint="eastAsia"/>
          <w:szCs w:val="21"/>
        </w:rPr>
        <w:t>申请人于</w:t>
      </w:r>
      <w:smartTag w:uri="urn:schemas-microsoft-com:office:smarttags" w:element="chsdate">
        <w:smartTagPr>
          <w:attr w:name="IsROCDate" w:val="False"/>
          <w:attr w:name="IsLunarDate" w:val="False"/>
          <w:attr w:name="Day" w:val="15"/>
          <w:attr w:name="Month" w:val="5"/>
          <w:attr w:name="Year" w:val="2017"/>
        </w:smartTagPr>
        <w:r w:rsidRPr="0080552B">
          <w:rPr>
            <w:rFonts w:asciiTheme="minorEastAsia" w:hAnsiTheme="minorEastAsia"/>
            <w:szCs w:val="21"/>
          </w:rPr>
          <w:t>2017</w:t>
        </w:r>
        <w:r w:rsidRPr="0080552B">
          <w:rPr>
            <w:rFonts w:asciiTheme="minorEastAsia" w:hAnsiTheme="minorEastAsia" w:hint="eastAsia"/>
            <w:szCs w:val="21"/>
          </w:rPr>
          <w:t>年</w:t>
        </w:r>
        <w:r w:rsidRPr="0080552B">
          <w:rPr>
            <w:rFonts w:asciiTheme="minorEastAsia" w:hAnsiTheme="minorEastAsia"/>
            <w:szCs w:val="21"/>
          </w:rPr>
          <w:t>5</w:t>
        </w:r>
        <w:r w:rsidRPr="0080552B">
          <w:rPr>
            <w:rFonts w:asciiTheme="minorEastAsia" w:hAnsiTheme="minorEastAsia" w:hint="eastAsia"/>
            <w:szCs w:val="21"/>
          </w:rPr>
          <w:t>月</w:t>
        </w:r>
        <w:r w:rsidRPr="0080552B">
          <w:rPr>
            <w:rFonts w:asciiTheme="minorEastAsia" w:hAnsiTheme="minorEastAsia"/>
            <w:szCs w:val="21"/>
          </w:rPr>
          <w:t>15</w:t>
        </w:r>
        <w:r w:rsidRPr="0080552B">
          <w:rPr>
            <w:rFonts w:asciiTheme="minorEastAsia" w:hAnsiTheme="minorEastAsia" w:hint="eastAsia"/>
            <w:szCs w:val="21"/>
          </w:rPr>
          <w:t>日</w:t>
        </w:r>
      </w:smartTag>
      <w:r w:rsidRPr="0080552B">
        <w:rPr>
          <w:rFonts w:asciiTheme="minorEastAsia" w:hAnsiTheme="minorEastAsia" w:hint="eastAsia"/>
          <w:szCs w:val="21"/>
        </w:rPr>
        <w:t>提交一件发明专利申请，并于</w:t>
      </w:r>
      <w:smartTag w:uri="urn:schemas-microsoft-com:office:smarttags" w:element="chsdate">
        <w:smartTagPr>
          <w:attr w:name="IsROCDate" w:val="False"/>
          <w:attr w:name="IsLunarDate" w:val="False"/>
          <w:attr w:name="Day" w:val="22"/>
          <w:attr w:name="Month" w:val="5"/>
          <w:attr w:name="Year" w:val="2017"/>
        </w:smartTagPr>
        <w:r w:rsidRPr="0080552B">
          <w:rPr>
            <w:rFonts w:asciiTheme="minorEastAsia" w:hAnsiTheme="minorEastAsia"/>
            <w:szCs w:val="21"/>
          </w:rPr>
          <w:t>2017</w:t>
        </w:r>
        <w:r w:rsidRPr="0080552B">
          <w:rPr>
            <w:rFonts w:asciiTheme="minorEastAsia" w:hAnsiTheme="minorEastAsia" w:hint="eastAsia"/>
            <w:szCs w:val="21"/>
          </w:rPr>
          <w:t>年</w:t>
        </w:r>
        <w:r w:rsidRPr="0080552B">
          <w:rPr>
            <w:rFonts w:asciiTheme="minorEastAsia" w:hAnsiTheme="minorEastAsia"/>
            <w:szCs w:val="21"/>
          </w:rPr>
          <w:t>5</w:t>
        </w:r>
        <w:r w:rsidRPr="0080552B">
          <w:rPr>
            <w:rFonts w:asciiTheme="minorEastAsia" w:hAnsiTheme="minorEastAsia" w:hint="eastAsia"/>
            <w:szCs w:val="21"/>
          </w:rPr>
          <w:t>月</w:t>
        </w:r>
        <w:r w:rsidRPr="0080552B">
          <w:rPr>
            <w:rFonts w:asciiTheme="minorEastAsia" w:hAnsiTheme="minorEastAsia"/>
            <w:szCs w:val="21"/>
          </w:rPr>
          <w:t>22</w:t>
        </w:r>
        <w:r w:rsidRPr="0080552B">
          <w:rPr>
            <w:rFonts w:asciiTheme="minorEastAsia" w:hAnsiTheme="minorEastAsia" w:hint="eastAsia"/>
            <w:szCs w:val="21"/>
          </w:rPr>
          <w:t>日</w:t>
        </w:r>
      </w:smartTag>
      <w:r w:rsidRPr="0080552B">
        <w:rPr>
          <w:rFonts w:asciiTheme="minorEastAsia" w:hAnsiTheme="minorEastAsia" w:hint="eastAsia"/>
          <w:szCs w:val="21"/>
        </w:rPr>
        <w:t>收到受理通知书。该申请要求了一项美国优先权，优先权日为</w:t>
      </w:r>
      <w:smartTag w:uri="urn:schemas-microsoft-com:office:smarttags" w:element="chsdate">
        <w:smartTagPr>
          <w:attr w:name="IsROCDate" w:val="False"/>
          <w:attr w:name="IsLunarDate" w:val="False"/>
          <w:attr w:name="Day" w:val="3"/>
          <w:attr w:name="Month" w:val="6"/>
          <w:attr w:name="Year" w:val="2016"/>
        </w:smartTagPr>
        <w:r w:rsidRPr="0080552B">
          <w:rPr>
            <w:rFonts w:asciiTheme="minorEastAsia" w:hAnsiTheme="minorEastAsia"/>
            <w:szCs w:val="21"/>
          </w:rPr>
          <w:t>2016</w:t>
        </w:r>
        <w:r w:rsidRPr="0080552B">
          <w:rPr>
            <w:rFonts w:asciiTheme="minorEastAsia" w:hAnsiTheme="minorEastAsia" w:hint="eastAsia"/>
            <w:szCs w:val="21"/>
          </w:rPr>
          <w:t>年</w:t>
        </w:r>
        <w:r w:rsidRPr="0080552B">
          <w:rPr>
            <w:rFonts w:asciiTheme="minorEastAsia" w:hAnsiTheme="minorEastAsia"/>
            <w:szCs w:val="21"/>
          </w:rPr>
          <w:t>6</w:t>
        </w:r>
        <w:r w:rsidRPr="0080552B">
          <w:rPr>
            <w:rFonts w:asciiTheme="minorEastAsia" w:hAnsiTheme="minorEastAsia" w:hint="eastAsia"/>
            <w:szCs w:val="21"/>
          </w:rPr>
          <w:t>月</w:t>
        </w:r>
        <w:r w:rsidRPr="0080552B">
          <w:rPr>
            <w:rFonts w:asciiTheme="minorEastAsia" w:hAnsiTheme="minorEastAsia"/>
            <w:szCs w:val="21"/>
          </w:rPr>
          <w:t>3</w:t>
        </w:r>
        <w:r w:rsidRPr="0080552B">
          <w:rPr>
            <w:rFonts w:asciiTheme="minorEastAsia" w:hAnsiTheme="minorEastAsia" w:hint="eastAsia"/>
            <w:szCs w:val="21"/>
          </w:rPr>
          <w:t>日</w:t>
        </w:r>
      </w:smartTag>
      <w:r w:rsidRPr="0080552B">
        <w:rPr>
          <w:rFonts w:asciiTheme="minorEastAsia" w:hAnsiTheme="minorEastAsia" w:hint="eastAsia"/>
          <w:szCs w:val="21"/>
        </w:rPr>
        <w:t>，则以下关于在先申请文件副本的说法正确的是？</w:t>
      </w:r>
    </w:p>
    <w:p w14:paraId="304FF97E" w14:textId="77777777" w:rsidR="001E0433" w:rsidRPr="0080552B" w:rsidRDefault="001E0433" w:rsidP="001E0433">
      <w:pPr>
        <w:rPr>
          <w:rFonts w:asciiTheme="minorEastAsia" w:hAnsiTheme="minorEastAsia"/>
          <w:szCs w:val="21"/>
        </w:rPr>
      </w:pPr>
      <w:r w:rsidRPr="0080552B">
        <w:rPr>
          <w:rFonts w:asciiTheme="minorEastAsia" w:hAnsiTheme="minorEastAsia"/>
          <w:szCs w:val="21"/>
        </w:rPr>
        <w:t xml:space="preserve">A. </w:t>
      </w:r>
      <w:r w:rsidRPr="0080552B">
        <w:rPr>
          <w:rFonts w:asciiTheme="minorEastAsia" w:hAnsiTheme="minorEastAsia" w:hint="eastAsia"/>
          <w:szCs w:val="21"/>
        </w:rPr>
        <w:t>应当在</w:t>
      </w:r>
      <w:smartTag w:uri="urn:schemas-microsoft-com:office:smarttags" w:element="chsdate">
        <w:smartTagPr>
          <w:attr w:name="IsROCDate" w:val="False"/>
          <w:attr w:name="IsLunarDate" w:val="False"/>
          <w:attr w:name="Day" w:val="15"/>
          <w:attr w:name="Month" w:val="8"/>
          <w:attr w:name="Year" w:val="2017"/>
        </w:smartTagPr>
        <w:r w:rsidRPr="0080552B">
          <w:rPr>
            <w:rFonts w:asciiTheme="minorEastAsia" w:hAnsiTheme="minorEastAsia"/>
            <w:szCs w:val="21"/>
          </w:rPr>
          <w:t>2017</w:t>
        </w:r>
        <w:r w:rsidRPr="0080552B">
          <w:rPr>
            <w:rFonts w:asciiTheme="minorEastAsia" w:hAnsiTheme="minorEastAsia" w:hint="eastAsia"/>
            <w:szCs w:val="21"/>
          </w:rPr>
          <w:t>年</w:t>
        </w:r>
        <w:r w:rsidRPr="0080552B">
          <w:rPr>
            <w:rFonts w:asciiTheme="minorEastAsia" w:hAnsiTheme="minorEastAsia"/>
            <w:szCs w:val="21"/>
          </w:rPr>
          <w:t>8</w:t>
        </w:r>
        <w:r w:rsidRPr="0080552B">
          <w:rPr>
            <w:rFonts w:asciiTheme="minorEastAsia" w:hAnsiTheme="minorEastAsia" w:hint="eastAsia"/>
            <w:szCs w:val="21"/>
          </w:rPr>
          <w:t>月</w:t>
        </w:r>
        <w:r w:rsidRPr="0080552B">
          <w:rPr>
            <w:rFonts w:asciiTheme="minorEastAsia" w:hAnsiTheme="minorEastAsia"/>
            <w:szCs w:val="21"/>
          </w:rPr>
          <w:t>15</w:t>
        </w:r>
        <w:r w:rsidRPr="0080552B">
          <w:rPr>
            <w:rFonts w:asciiTheme="minorEastAsia" w:hAnsiTheme="minorEastAsia" w:hint="eastAsia"/>
            <w:szCs w:val="21"/>
          </w:rPr>
          <w:t>日</w:t>
        </w:r>
      </w:smartTag>
      <w:r w:rsidRPr="0080552B">
        <w:rPr>
          <w:rFonts w:asciiTheme="minorEastAsia" w:hAnsiTheme="minorEastAsia" w:hint="eastAsia"/>
          <w:szCs w:val="21"/>
        </w:rPr>
        <w:t>前提交在先申请文件副本</w:t>
      </w:r>
    </w:p>
    <w:p w14:paraId="07231245" w14:textId="77777777" w:rsidR="001E0433" w:rsidRPr="0080552B" w:rsidRDefault="001E0433" w:rsidP="001E0433">
      <w:pPr>
        <w:rPr>
          <w:rFonts w:asciiTheme="minorEastAsia" w:hAnsiTheme="minorEastAsia"/>
          <w:szCs w:val="21"/>
        </w:rPr>
      </w:pPr>
      <w:r w:rsidRPr="0080552B">
        <w:rPr>
          <w:rFonts w:asciiTheme="minorEastAsia" w:hAnsiTheme="minorEastAsia"/>
          <w:szCs w:val="21"/>
        </w:rPr>
        <w:t xml:space="preserve">B. </w:t>
      </w:r>
      <w:r w:rsidRPr="0080552B">
        <w:rPr>
          <w:rFonts w:asciiTheme="minorEastAsia" w:hAnsiTheme="minorEastAsia" w:hint="eastAsia"/>
          <w:szCs w:val="21"/>
        </w:rPr>
        <w:t>应当在</w:t>
      </w:r>
      <w:smartTag w:uri="urn:schemas-microsoft-com:office:smarttags" w:element="chsdate">
        <w:smartTagPr>
          <w:attr w:name="IsROCDate" w:val="False"/>
          <w:attr w:name="IsLunarDate" w:val="False"/>
          <w:attr w:name="Day" w:val="22"/>
          <w:attr w:name="Month" w:val="8"/>
          <w:attr w:name="Year" w:val="2017"/>
        </w:smartTagPr>
        <w:r w:rsidRPr="0080552B">
          <w:rPr>
            <w:rFonts w:asciiTheme="minorEastAsia" w:hAnsiTheme="minorEastAsia"/>
            <w:szCs w:val="21"/>
          </w:rPr>
          <w:t>2017</w:t>
        </w:r>
        <w:r w:rsidRPr="0080552B">
          <w:rPr>
            <w:rFonts w:asciiTheme="minorEastAsia" w:hAnsiTheme="minorEastAsia" w:hint="eastAsia"/>
            <w:szCs w:val="21"/>
          </w:rPr>
          <w:t>年</w:t>
        </w:r>
        <w:r w:rsidRPr="0080552B">
          <w:rPr>
            <w:rFonts w:asciiTheme="minorEastAsia" w:hAnsiTheme="minorEastAsia"/>
            <w:szCs w:val="21"/>
          </w:rPr>
          <w:t>8</w:t>
        </w:r>
        <w:r w:rsidRPr="0080552B">
          <w:rPr>
            <w:rFonts w:asciiTheme="minorEastAsia" w:hAnsiTheme="minorEastAsia" w:hint="eastAsia"/>
            <w:szCs w:val="21"/>
          </w:rPr>
          <w:t>月</w:t>
        </w:r>
        <w:r w:rsidRPr="0080552B">
          <w:rPr>
            <w:rFonts w:asciiTheme="minorEastAsia" w:hAnsiTheme="minorEastAsia"/>
            <w:szCs w:val="21"/>
          </w:rPr>
          <w:t>22</w:t>
        </w:r>
        <w:r w:rsidRPr="0080552B">
          <w:rPr>
            <w:rFonts w:asciiTheme="minorEastAsia" w:hAnsiTheme="minorEastAsia" w:hint="eastAsia"/>
            <w:szCs w:val="21"/>
          </w:rPr>
          <w:t>日</w:t>
        </w:r>
      </w:smartTag>
      <w:r w:rsidRPr="0080552B">
        <w:rPr>
          <w:rFonts w:asciiTheme="minorEastAsia" w:hAnsiTheme="minorEastAsia" w:hint="eastAsia"/>
          <w:szCs w:val="21"/>
        </w:rPr>
        <w:t>前提交在先申请文件副本</w:t>
      </w:r>
    </w:p>
    <w:p w14:paraId="67809D15" w14:textId="77777777" w:rsidR="001E0433" w:rsidRPr="0080552B" w:rsidRDefault="001E0433" w:rsidP="001E0433">
      <w:pPr>
        <w:rPr>
          <w:rFonts w:asciiTheme="minorEastAsia" w:hAnsiTheme="minorEastAsia"/>
          <w:szCs w:val="21"/>
        </w:rPr>
      </w:pPr>
      <w:r w:rsidRPr="0080552B">
        <w:rPr>
          <w:rFonts w:asciiTheme="minorEastAsia" w:hAnsiTheme="minorEastAsia"/>
          <w:szCs w:val="21"/>
        </w:rPr>
        <w:t xml:space="preserve">C. </w:t>
      </w:r>
      <w:r w:rsidRPr="0080552B">
        <w:rPr>
          <w:rFonts w:asciiTheme="minorEastAsia" w:hAnsiTheme="minorEastAsia" w:hint="eastAsia"/>
          <w:szCs w:val="21"/>
        </w:rPr>
        <w:t>应当提交在先申请文件副本的中文题录译文</w:t>
      </w:r>
    </w:p>
    <w:p w14:paraId="4C171B6D" w14:textId="77777777" w:rsidR="001E0433" w:rsidRPr="0080552B" w:rsidRDefault="001E0433" w:rsidP="001E0433">
      <w:pPr>
        <w:rPr>
          <w:rFonts w:asciiTheme="minorEastAsia" w:hAnsiTheme="minorEastAsia"/>
          <w:szCs w:val="21"/>
        </w:rPr>
      </w:pPr>
      <w:r w:rsidRPr="0080552B">
        <w:rPr>
          <w:rFonts w:asciiTheme="minorEastAsia" w:hAnsiTheme="minorEastAsia"/>
          <w:szCs w:val="21"/>
        </w:rPr>
        <w:t xml:space="preserve">D. </w:t>
      </w:r>
      <w:r w:rsidRPr="0080552B">
        <w:rPr>
          <w:rFonts w:asciiTheme="minorEastAsia" w:hAnsiTheme="minorEastAsia" w:hint="eastAsia"/>
          <w:szCs w:val="21"/>
        </w:rPr>
        <w:t>国家知识产权局通过电子交换等途径从该受理机构获得在先申请文件副本的，可以视为申请人提交了经该受理机构证明的在先申请文件副本</w:t>
      </w:r>
    </w:p>
    <w:p w14:paraId="2D83F48C" w14:textId="12257AE2" w:rsidR="001E0433" w:rsidRDefault="001E0433" w:rsidP="001E0433">
      <w:pPr>
        <w:rPr>
          <w:rFonts w:asciiTheme="minorEastAsia" w:hAnsiTheme="minorEastAsia"/>
          <w:szCs w:val="21"/>
        </w:rPr>
      </w:pPr>
      <w:r w:rsidRPr="0080552B">
        <w:rPr>
          <w:rFonts w:asciiTheme="minorEastAsia" w:hAnsiTheme="minorEastAsia" w:hint="eastAsia"/>
          <w:szCs w:val="21"/>
        </w:rPr>
        <w:t>【答案】</w:t>
      </w:r>
      <w:r w:rsidRPr="0080552B">
        <w:rPr>
          <w:rFonts w:asciiTheme="minorEastAsia" w:hAnsiTheme="minorEastAsia"/>
          <w:szCs w:val="21"/>
        </w:rPr>
        <w:t>A C D</w:t>
      </w:r>
    </w:p>
    <w:p w14:paraId="42E7E48D" w14:textId="77777777" w:rsidR="001E0433" w:rsidRPr="0080552B" w:rsidRDefault="001E0433" w:rsidP="001E0433">
      <w:pPr>
        <w:rPr>
          <w:rFonts w:asciiTheme="minorEastAsia" w:hAnsiTheme="minorEastAsia"/>
          <w:szCs w:val="21"/>
        </w:rPr>
      </w:pPr>
    </w:p>
    <w:p w14:paraId="3A49716E" w14:textId="77777777" w:rsidR="001E0433" w:rsidRPr="0080552B" w:rsidRDefault="001E0433" w:rsidP="001E0433">
      <w:pPr>
        <w:rPr>
          <w:rFonts w:asciiTheme="minorEastAsia" w:hAnsiTheme="minorEastAsia"/>
          <w:szCs w:val="21"/>
        </w:rPr>
      </w:pPr>
      <w:r w:rsidRPr="0080552B">
        <w:rPr>
          <w:rFonts w:asciiTheme="minorEastAsia" w:hAnsiTheme="minorEastAsia"/>
          <w:szCs w:val="21"/>
        </w:rPr>
        <w:t xml:space="preserve">46. </w:t>
      </w:r>
      <w:r w:rsidRPr="0080552B">
        <w:rPr>
          <w:rFonts w:asciiTheme="minorEastAsia" w:hAnsiTheme="minorEastAsia" w:hint="eastAsia"/>
          <w:szCs w:val="21"/>
        </w:rPr>
        <w:t>申请人甲提交了一份专利申请，后欲将该申请转让给乙，乙想委托代理机构办理专利相关事务。这种情况下应当如何办理著录项目变更手续，以下说法正确的是？</w:t>
      </w:r>
    </w:p>
    <w:p w14:paraId="2E91693F" w14:textId="77777777" w:rsidR="001E0433" w:rsidRPr="0080552B" w:rsidRDefault="001E0433" w:rsidP="001E0433">
      <w:pPr>
        <w:rPr>
          <w:rFonts w:asciiTheme="minorEastAsia" w:hAnsiTheme="minorEastAsia"/>
          <w:szCs w:val="21"/>
        </w:rPr>
      </w:pPr>
      <w:r w:rsidRPr="0080552B">
        <w:rPr>
          <w:rFonts w:asciiTheme="minorEastAsia" w:hAnsiTheme="minorEastAsia"/>
          <w:szCs w:val="21"/>
        </w:rPr>
        <w:t xml:space="preserve">A. </w:t>
      </w:r>
      <w:r w:rsidRPr="0080552B">
        <w:rPr>
          <w:rFonts w:asciiTheme="minorEastAsia" w:hAnsiTheme="minorEastAsia" w:hint="eastAsia"/>
          <w:szCs w:val="21"/>
        </w:rPr>
        <w:t>办理手续时，应当提交两份著录项目变更申报书</w:t>
      </w:r>
    </w:p>
    <w:p w14:paraId="1B7F5906" w14:textId="77777777" w:rsidR="001E0433" w:rsidRPr="0080552B" w:rsidRDefault="001E0433" w:rsidP="001E0433">
      <w:pPr>
        <w:rPr>
          <w:rFonts w:asciiTheme="minorEastAsia" w:hAnsiTheme="minorEastAsia"/>
          <w:szCs w:val="21"/>
        </w:rPr>
      </w:pPr>
      <w:r w:rsidRPr="0080552B">
        <w:rPr>
          <w:rFonts w:asciiTheme="minorEastAsia" w:hAnsiTheme="minorEastAsia"/>
          <w:szCs w:val="21"/>
        </w:rPr>
        <w:t xml:space="preserve">B. </w:t>
      </w:r>
      <w:r w:rsidRPr="0080552B">
        <w:rPr>
          <w:rFonts w:asciiTheme="minorEastAsia" w:hAnsiTheme="minorEastAsia" w:hint="eastAsia"/>
          <w:szCs w:val="21"/>
        </w:rPr>
        <w:t>办理手续时，应当提交申请权由甲转让给乙的转让证明以及乙与代理机构签订的专利代理委托书</w:t>
      </w:r>
    </w:p>
    <w:p w14:paraId="7F870B6D" w14:textId="77777777" w:rsidR="001E0433" w:rsidRPr="0080552B" w:rsidRDefault="001E0433" w:rsidP="001E0433">
      <w:pPr>
        <w:rPr>
          <w:rFonts w:asciiTheme="minorEastAsia" w:hAnsiTheme="minorEastAsia"/>
          <w:szCs w:val="21"/>
        </w:rPr>
      </w:pPr>
      <w:r w:rsidRPr="0080552B">
        <w:rPr>
          <w:rFonts w:asciiTheme="minorEastAsia" w:hAnsiTheme="minorEastAsia"/>
          <w:szCs w:val="21"/>
        </w:rPr>
        <w:t xml:space="preserve">C. </w:t>
      </w:r>
      <w:r w:rsidRPr="0080552B">
        <w:rPr>
          <w:rFonts w:asciiTheme="minorEastAsia" w:hAnsiTheme="minorEastAsia" w:hint="eastAsia"/>
          <w:szCs w:val="21"/>
        </w:rPr>
        <w:t>申请人应当自提出著录项目变更申报书后</w:t>
      </w:r>
      <w:r w:rsidRPr="0080552B">
        <w:rPr>
          <w:rFonts w:asciiTheme="minorEastAsia" w:hAnsiTheme="minorEastAsia"/>
          <w:szCs w:val="21"/>
        </w:rPr>
        <w:t>2</w:t>
      </w:r>
      <w:r w:rsidRPr="0080552B">
        <w:rPr>
          <w:rFonts w:asciiTheme="minorEastAsia" w:hAnsiTheme="minorEastAsia" w:hint="eastAsia"/>
          <w:szCs w:val="21"/>
        </w:rPr>
        <w:t>个月内缴纳变更费</w:t>
      </w:r>
      <w:r w:rsidRPr="0080552B">
        <w:rPr>
          <w:rFonts w:asciiTheme="minorEastAsia" w:hAnsiTheme="minorEastAsia"/>
          <w:szCs w:val="21"/>
        </w:rPr>
        <w:t>250</w:t>
      </w:r>
      <w:r w:rsidRPr="0080552B">
        <w:rPr>
          <w:rFonts w:asciiTheme="minorEastAsia" w:hAnsiTheme="minorEastAsia" w:hint="eastAsia"/>
          <w:szCs w:val="21"/>
        </w:rPr>
        <w:t>元</w:t>
      </w:r>
    </w:p>
    <w:p w14:paraId="7ACE430A" w14:textId="77777777" w:rsidR="001E0433" w:rsidRPr="0080552B" w:rsidRDefault="001E0433" w:rsidP="001E0433">
      <w:pPr>
        <w:rPr>
          <w:rFonts w:asciiTheme="minorEastAsia" w:hAnsiTheme="minorEastAsia"/>
          <w:szCs w:val="21"/>
        </w:rPr>
      </w:pPr>
      <w:r w:rsidRPr="0080552B">
        <w:rPr>
          <w:rFonts w:asciiTheme="minorEastAsia" w:hAnsiTheme="minorEastAsia"/>
          <w:szCs w:val="21"/>
        </w:rPr>
        <w:t xml:space="preserve">D. </w:t>
      </w:r>
      <w:r w:rsidRPr="0080552B">
        <w:rPr>
          <w:rFonts w:asciiTheme="minorEastAsia" w:hAnsiTheme="minorEastAsia" w:hint="eastAsia"/>
          <w:szCs w:val="21"/>
        </w:rPr>
        <w:t>该手续可以由乙委托的专利代理机构办理</w:t>
      </w:r>
    </w:p>
    <w:p w14:paraId="55EECCF2" w14:textId="5537D4C1" w:rsidR="001E0433" w:rsidRDefault="001E0433" w:rsidP="001E0433">
      <w:pPr>
        <w:rPr>
          <w:rFonts w:asciiTheme="minorEastAsia" w:hAnsiTheme="minorEastAsia"/>
          <w:szCs w:val="21"/>
        </w:rPr>
      </w:pPr>
      <w:r w:rsidRPr="0080552B">
        <w:rPr>
          <w:rFonts w:asciiTheme="minorEastAsia" w:hAnsiTheme="minorEastAsia" w:hint="eastAsia"/>
          <w:szCs w:val="21"/>
        </w:rPr>
        <w:t>【答案】</w:t>
      </w:r>
      <w:r w:rsidRPr="0080552B">
        <w:rPr>
          <w:rFonts w:asciiTheme="minorEastAsia" w:hAnsiTheme="minorEastAsia"/>
          <w:szCs w:val="21"/>
        </w:rPr>
        <w:t>B D</w:t>
      </w:r>
    </w:p>
    <w:p w14:paraId="59E9E0A8" w14:textId="77777777" w:rsidR="001E0433" w:rsidRPr="0080552B" w:rsidRDefault="001E0433" w:rsidP="001E0433">
      <w:pPr>
        <w:rPr>
          <w:rFonts w:asciiTheme="minorEastAsia" w:hAnsiTheme="minorEastAsia"/>
          <w:szCs w:val="21"/>
        </w:rPr>
      </w:pPr>
      <w:bookmarkStart w:id="0" w:name="_GoBack"/>
      <w:bookmarkEnd w:id="0"/>
    </w:p>
    <w:p w14:paraId="4539328F" w14:textId="77777777" w:rsidR="001E0433" w:rsidRPr="0080552B" w:rsidRDefault="001E0433" w:rsidP="001E0433">
      <w:pPr>
        <w:rPr>
          <w:rFonts w:asciiTheme="minorEastAsia" w:hAnsiTheme="minorEastAsia"/>
          <w:szCs w:val="21"/>
        </w:rPr>
      </w:pPr>
      <w:r w:rsidRPr="0080552B">
        <w:rPr>
          <w:rFonts w:asciiTheme="minorEastAsia" w:hAnsiTheme="minorEastAsia"/>
          <w:szCs w:val="21"/>
        </w:rPr>
        <w:t xml:space="preserve">47. </w:t>
      </w:r>
      <w:r w:rsidRPr="0080552B">
        <w:rPr>
          <w:rFonts w:asciiTheme="minorEastAsia" w:hAnsiTheme="minorEastAsia" w:hint="eastAsia"/>
          <w:szCs w:val="21"/>
        </w:rPr>
        <w:t>申请人甲于</w:t>
      </w:r>
      <w:smartTag w:uri="urn:schemas-microsoft-com:office:smarttags" w:element="chsdate">
        <w:smartTagPr>
          <w:attr w:name="IsROCDate" w:val="False"/>
          <w:attr w:name="IsLunarDate" w:val="False"/>
          <w:attr w:name="Day" w:val="20"/>
          <w:attr w:name="Month" w:val="2"/>
          <w:attr w:name="Year" w:val="2017"/>
        </w:smartTagPr>
        <w:r w:rsidRPr="0080552B">
          <w:rPr>
            <w:rFonts w:asciiTheme="minorEastAsia" w:hAnsiTheme="minorEastAsia"/>
            <w:szCs w:val="21"/>
          </w:rPr>
          <w:t>2017</w:t>
        </w:r>
        <w:r w:rsidRPr="0080552B">
          <w:rPr>
            <w:rFonts w:asciiTheme="minorEastAsia" w:hAnsiTheme="minorEastAsia" w:hint="eastAsia"/>
            <w:szCs w:val="21"/>
          </w:rPr>
          <w:t>年</w:t>
        </w:r>
        <w:r w:rsidRPr="0080552B">
          <w:rPr>
            <w:rFonts w:asciiTheme="minorEastAsia" w:hAnsiTheme="minorEastAsia"/>
            <w:szCs w:val="21"/>
          </w:rPr>
          <w:t>2</w:t>
        </w:r>
        <w:r w:rsidRPr="0080552B">
          <w:rPr>
            <w:rFonts w:asciiTheme="minorEastAsia" w:hAnsiTheme="minorEastAsia" w:hint="eastAsia"/>
            <w:szCs w:val="21"/>
          </w:rPr>
          <w:t>月</w:t>
        </w:r>
        <w:r w:rsidRPr="0080552B">
          <w:rPr>
            <w:rFonts w:asciiTheme="minorEastAsia" w:hAnsiTheme="minorEastAsia"/>
            <w:szCs w:val="21"/>
          </w:rPr>
          <w:t>20</w:t>
        </w:r>
        <w:r w:rsidRPr="0080552B">
          <w:rPr>
            <w:rFonts w:asciiTheme="minorEastAsia" w:hAnsiTheme="minorEastAsia" w:hint="eastAsia"/>
            <w:szCs w:val="21"/>
          </w:rPr>
          <w:t>日</w:t>
        </w:r>
      </w:smartTag>
      <w:r w:rsidRPr="0080552B">
        <w:rPr>
          <w:rFonts w:asciiTheme="minorEastAsia" w:hAnsiTheme="minorEastAsia" w:hint="eastAsia"/>
          <w:szCs w:val="21"/>
        </w:rPr>
        <w:t>提交了一项发明专利申请，该申请要求了两项外国优先权，优先权日分别是</w:t>
      </w:r>
      <w:smartTag w:uri="urn:schemas-microsoft-com:office:smarttags" w:element="chsdate">
        <w:smartTagPr>
          <w:attr w:name="IsROCDate" w:val="False"/>
          <w:attr w:name="IsLunarDate" w:val="False"/>
          <w:attr w:name="Day" w:val="5"/>
          <w:attr w:name="Month" w:val="4"/>
          <w:attr w:name="Year" w:val="2016"/>
        </w:smartTagPr>
        <w:r w:rsidRPr="0080552B">
          <w:rPr>
            <w:rFonts w:asciiTheme="minorEastAsia" w:hAnsiTheme="minorEastAsia"/>
            <w:szCs w:val="21"/>
          </w:rPr>
          <w:t>2016</w:t>
        </w:r>
        <w:r w:rsidRPr="0080552B">
          <w:rPr>
            <w:rFonts w:asciiTheme="minorEastAsia" w:hAnsiTheme="minorEastAsia" w:hint="eastAsia"/>
            <w:szCs w:val="21"/>
          </w:rPr>
          <w:t>年</w:t>
        </w:r>
        <w:r w:rsidRPr="0080552B">
          <w:rPr>
            <w:rFonts w:asciiTheme="minorEastAsia" w:hAnsiTheme="minorEastAsia"/>
            <w:szCs w:val="21"/>
          </w:rPr>
          <w:t>4</w:t>
        </w:r>
        <w:r w:rsidRPr="0080552B">
          <w:rPr>
            <w:rFonts w:asciiTheme="minorEastAsia" w:hAnsiTheme="minorEastAsia" w:hint="eastAsia"/>
            <w:szCs w:val="21"/>
          </w:rPr>
          <w:t>月</w:t>
        </w:r>
        <w:r w:rsidRPr="0080552B">
          <w:rPr>
            <w:rFonts w:asciiTheme="minorEastAsia" w:hAnsiTheme="minorEastAsia"/>
            <w:szCs w:val="21"/>
          </w:rPr>
          <w:t>5</w:t>
        </w:r>
        <w:r w:rsidRPr="0080552B">
          <w:rPr>
            <w:rFonts w:asciiTheme="minorEastAsia" w:hAnsiTheme="minorEastAsia" w:hint="eastAsia"/>
            <w:szCs w:val="21"/>
          </w:rPr>
          <w:t>日</w:t>
        </w:r>
      </w:smartTag>
      <w:r w:rsidRPr="0080552B">
        <w:rPr>
          <w:rFonts w:asciiTheme="minorEastAsia" w:hAnsiTheme="minorEastAsia" w:hint="eastAsia"/>
          <w:szCs w:val="21"/>
        </w:rPr>
        <w:t>和</w:t>
      </w:r>
      <w:smartTag w:uri="urn:schemas-microsoft-com:office:smarttags" w:element="chsdate">
        <w:smartTagPr>
          <w:attr w:name="IsROCDate" w:val="False"/>
          <w:attr w:name="IsLunarDate" w:val="False"/>
          <w:attr w:name="Day" w:val="10"/>
          <w:attr w:name="Month" w:val="6"/>
          <w:attr w:name="Year" w:val="2016"/>
        </w:smartTagPr>
        <w:r w:rsidRPr="0080552B">
          <w:rPr>
            <w:rFonts w:asciiTheme="minorEastAsia" w:hAnsiTheme="minorEastAsia"/>
            <w:szCs w:val="21"/>
          </w:rPr>
          <w:t>2016</w:t>
        </w:r>
        <w:r w:rsidRPr="0080552B">
          <w:rPr>
            <w:rFonts w:asciiTheme="minorEastAsia" w:hAnsiTheme="minorEastAsia" w:hint="eastAsia"/>
            <w:szCs w:val="21"/>
          </w:rPr>
          <w:t>年</w:t>
        </w:r>
        <w:r w:rsidRPr="0080552B">
          <w:rPr>
            <w:rFonts w:asciiTheme="minorEastAsia" w:hAnsiTheme="minorEastAsia"/>
            <w:szCs w:val="21"/>
          </w:rPr>
          <w:t>6</w:t>
        </w:r>
        <w:r w:rsidRPr="0080552B">
          <w:rPr>
            <w:rFonts w:asciiTheme="minorEastAsia" w:hAnsiTheme="minorEastAsia" w:hint="eastAsia"/>
            <w:szCs w:val="21"/>
          </w:rPr>
          <w:t>月</w:t>
        </w:r>
        <w:r w:rsidRPr="0080552B">
          <w:rPr>
            <w:rFonts w:asciiTheme="minorEastAsia" w:hAnsiTheme="minorEastAsia"/>
            <w:szCs w:val="21"/>
          </w:rPr>
          <w:t>10</w:t>
        </w:r>
        <w:r w:rsidRPr="0080552B">
          <w:rPr>
            <w:rFonts w:asciiTheme="minorEastAsia" w:hAnsiTheme="minorEastAsia" w:hint="eastAsia"/>
            <w:szCs w:val="21"/>
          </w:rPr>
          <w:t>日</w:t>
        </w:r>
      </w:smartTag>
      <w:r w:rsidRPr="0080552B">
        <w:rPr>
          <w:rFonts w:asciiTheme="minorEastAsia" w:hAnsiTheme="minorEastAsia" w:hint="eastAsia"/>
          <w:szCs w:val="21"/>
        </w:rPr>
        <w:t>，该申请被受理后，申请人发现在申请时忘记在请求书和说明书中写明生物材料的样品信息，保藏日是</w:t>
      </w:r>
      <w:smartTag w:uri="urn:schemas-microsoft-com:office:smarttags" w:element="chsdate">
        <w:smartTagPr>
          <w:attr w:name="IsROCDate" w:val="False"/>
          <w:attr w:name="IsLunarDate" w:val="False"/>
          <w:attr w:name="Day" w:val="20"/>
          <w:attr w:name="Month" w:val="5"/>
          <w:attr w:name="Year" w:val="2016"/>
        </w:smartTagPr>
        <w:r w:rsidRPr="0080552B">
          <w:rPr>
            <w:rFonts w:asciiTheme="minorEastAsia" w:hAnsiTheme="minorEastAsia"/>
            <w:szCs w:val="21"/>
          </w:rPr>
          <w:t>2016</w:t>
        </w:r>
        <w:r w:rsidRPr="0080552B">
          <w:rPr>
            <w:rFonts w:asciiTheme="minorEastAsia" w:hAnsiTheme="minorEastAsia" w:hint="eastAsia"/>
            <w:szCs w:val="21"/>
          </w:rPr>
          <w:t>年</w:t>
        </w:r>
        <w:r w:rsidRPr="0080552B">
          <w:rPr>
            <w:rFonts w:asciiTheme="minorEastAsia" w:hAnsiTheme="minorEastAsia"/>
            <w:szCs w:val="21"/>
          </w:rPr>
          <w:t>5</w:t>
        </w:r>
        <w:r w:rsidRPr="0080552B">
          <w:rPr>
            <w:rFonts w:asciiTheme="minorEastAsia" w:hAnsiTheme="minorEastAsia" w:hint="eastAsia"/>
            <w:szCs w:val="21"/>
          </w:rPr>
          <w:t>月</w:t>
        </w:r>
        <w:r w:rsidRPr="0080552B">
          <w:rPr>
            <w:rFonts w:asciiTheme="minorEastAsia" w:hAnsiTheme="minorEastAsia"/>
            <w:szCs w:val="21"/>
          </w:rPr>
          <w:t>20</w:t>
        </w:r>
        <w:r w:rsidRPr="0080552B">
          <w:rPr>
            <w:rFonts w:asciiTheme="minorEastAsia" w:hAnsiTheme="minorEastAsia" w:hint="eastAsia"/>
            <w:szCs w:val="21"/>
          </w:rPr>
          <w:t>日</w:t>
        </w:r>
      </w:smartTag>
      <w:r w:rsidRPr="0080552B">
        <w:rPr>
          <w:rFonts w:asciiTheme="minorEastAsia" w:hAnsiTheme="minorEastAsia" w:hint="eastAsia"/>
          <w:szCs w:val="21"/>
        </w:rPr>
        <w:t>，如果申请人想补入该生物材料样品信息，应当如何办理手续？</w:t>
      </w:r>
    </w:p>
    <w:p w14:paraId="3E557F33" w14:textId="77777777" w:rsidR="001E0433" w:rsidRPr="0080552B" w:rsidRDefault="001E0433" w:rsidP="001E0433">
      <w:pPr>
        <w:rPr>
          <w:rFonts w:asciiTheme="minorEastAsia" w:hAnsiTheme="minorEastAsia"/>
          <w:szCs w:val="21"/>
        </w:rPr>
      </w:pPr>
      <w:r w:rsidRPr="0080552B">
        <w:rPr>
          <w:rFonts w:asciiTheme="minorEastAsia" w:hAnsiTheme="minorEastAsia"/>
          <w:szCs w:val="21"/>
        </w:rPr>
        <w:t xml:space="preserve">A. </w:t>
      </w:r>
      <w:r w:rsidRPr="0080552B">
        <w:rPr>
          <w:rFonts w:asciiTheme="minorEastAsia" w:hAnsiTheme="minorEastAsia" w:hint="eastAsia"/>
          <w:szCs w:val="21"/>
        </w:rPr>
        <w:t>申请人应当于</w:t>
      </w:r>
      <w:smartTag w:uri="urn:schemas-microsoft-com:office:smarttags" w:element="chsdate">
        <w:smartTagPr>
          <w:attr w:name="IsROCDate" w:val="False"/>
          <w:attr w:name="IsLunarDate" w:val="False"/>
          <w:attr w:name="Day" w:val="20"/>
          <w:attr w:name="Month" w:val="6"/>
          <w:attr w:name="Year" w:val="2017"/>
        </w:smartTagPr>
        <w:r w:rsidRPr="0080552B">
          <w:rPr>
            <w:rFonts w:asciiTheme="minorEastAsia" w:hAnsiTheme="minorEastAsia"/>
            <w:szCs w:val="21"/>
          </w:rPr>
          <w:t>2017</w:t>
        </w:r>
        <w:r w:rsidRPr="0080552B">
          <w:rPr>
            <w:rFonts w:asciiTheme="minorEastAsia" w:hAnsiTheme="minorEastAsia" w:hint="eastAsia"/>
            <w:szCs w:val="21"/>
          </w:rPr>
          <w:t>年</w:t>
        </w:r>
        <w:r w:rsidRPr="0080552B">
          <w:rPr>
            <w:rFonts w:asciiTheme="minorEastAsia" w:hAnsiTheme="minorEastAsia"/>
            <w:szCs w:val="21"/>
          </w:rPr>
          <w:t>6</w:t>
        </w:r>
        <w:r w:rsidRPr="0080552B">
          <w:rPr>
            <w:rFonts w:asciiTheme="minorEastAsia" w:hAnsiTheme="minorEastAsia" w:hint="eastAsia"/>
            <w:szCs w:val="21"/>
          </w:rPr>
          <w:t>月</w:t>
        </w:r>
        <w:r w:rsidRPr="0080552B">
          <w:rPr>
            <w:rFonts w:asciiTheme="minorEastAsia" w:hAnsiTheme="minorEastAsia"/>
            <w:szCs w:val="21"/>
          </w:rPr>
          <w:t>20</w:t>
        </w:r>
        <w:r w:rsidRPr="0080552B">
          <w:rPr>
            <w:rFonts w:asciiTheme="minorEastAsia" w:hAnsiTheme="minorEastAsia" w:hint="eastAsia"/>
            <w:szCs w:val="21"/>
          </w:rPr>
          <w:t>日</w:t>
        </w:r>
      </w:smartTag>
      <w:r w:rsidRPr="0080552B">
        <w:rPr>
          <w:rFonts w:asciiTheme="minorEastAsia" w:hAnsiTheme="minorEastAsia" w:hint="eastAsia"/>
          <w:szCs w:val="21"/>
        </w:rPr>
        <w:t>前办理补正手续</w:t>
      </w:r>
    </w:p>
    <w:p w14:paraId="70FDACE7" w14:textId="77777777" w:rsidR="001E0433" w:rsidRPr="0080552B" w:rsidRDefault="001E0433" w:rsidP="001E0433">
      <w:pPr>
        <w:rPr>
          <w:rFonts w:asciiTheme="minorEastAsia" w:hAnsiTheme="minorEastAsia"/>
          <w:szCs w:val="21"/>
        </w:rPr>
      </w:pPr>
      <w:r w:rsidRPr="0080552B">
        <w:rPr>
          <w:rFonts w:asciiTheme="minorEastAsia" w:hAnsiTheme="minorEastAsia"/>
          <w:szCs w:val="21"/>
        </w:rPr>
        <w:t xml:space="preserve">B. </w:t>
      </w:r>
      <w:r w:rsidRPr="0080552B">
        <w:rPr>
          <w:rFonts w:asciiTheme="minorEastAsia" w:hAnsiTheme="minorEastAsia" w:hint="eastAsia"/>
          <w:szCs w:val="21"/>
        </w:rPr>
        <w:t>办理该手续时应当提交修改后的请求书以及该生物材料的样品保藏证明和存活证明</w:t>
      </w:r>
    </w:p>
    <w:p w14:paraId="4EDF10E7" w14:textId="77777777" w:rsidR="001E0433" w:rsidRPr="0080552B" w:rsidRDefault="001E0433" w:rsidP="001E0433">
      <w:pPr>
        <w:rPr>
          <w:rFonts w:asciiTheme="minorEastAsia" w:hAnsiTheme="minorEastAsia"/>
          <w:szCs w:val="21"/>
        </w:rPr>
      </w:pPr>
      <w:r w:rsidRPr="0080552B">
        <w:rPr>
          <w:rFonts w:asciiTheme="minorEastAsia" w:hAnsiTheme="minorEastAsia"/>
          <w:szCs w:val="21"/>
        </w:rPr>
        <w:t xml:space="preserve">C. </w:t>
      </w:r>
      <w:r w:rsidRPr="0080552B">
        <w:rPr>
          <w:rFonts w:asciiTheme="minorEastAsia" w:hAnsiTheme="minorEastAsia" w:hint="eastAsia"/>
          <w:szCs w:val="21"/>
        </w:rPr>
        <w:t>该申请中，保藏日期晚于最早优先权日，因此生物材料的内容不能享有任何优先权</w:t>
      </w:r>
    </w:p>
    <w:p w14:paraId="5E9858D7" w14:textId="77777777" w:rsidR="001E0433" w:rsidRPr="0080552B" w:rsidRDefault="001E0433" w:rsidP="001E0433">
      <w:pPr>
        <w:rPr>
          <w:rFonts w:asciiTheme="minorEastAsia" w:hAnsiTheme="minorEastAsia"/>
          <w:szCs w:val="21"/>
        </w:rPr>
      </w:pPr>
      <w:r w:rsidRPr="0080552B">
        <w:rPr>
          <w:rFonts w:asciiTheme="minorEastAsia" w:hAnsiTheme="minorEastAsia"/>
          <w:szCs w:val="21"/>
        </w:rPr>
        <w:t xml:space="preserve">D. </w:t>
      </w:r>
      <w:r w:rsidRPr="0080552B">
        <w:rPr>
          <w:rFonts w:asciiTheme="minorEastAsia" w:hAnsiTheme="minorEastAsia" w:hint="eastAsia"/>
          <w:szCs w:val="21"/>
        </w:rPr>
        <w:t>申请人可以声明撤回部分优先权要求或者声明该保藏证明涉及的生物材料的内容不要求享有优先权，以满足保藏日的要求</w:t>
      </w:r>
    </w:p>
    <w:p w14:paraId="159511AA" w14:textId="77777777" w:rsidR="001E0433" w:rsidRPr="0080552B" w:rsidRDefault="001E0433" w:rsidP="001E0433">
      <w:pPr>
        <w:rPr>
          <w:rFonts w:asciiTheme="minorEastAsia" w:hAnsiTheme="minorEastAsia" w:hint="eastAsia"/>
          <w:szCs w:val="21"/>
        </w:rPr>
      </w:pPr>
      <w:r w:rsidRPr="0080552B">
        <w:rPr>
          <w:rFonts w:asciiTheme="minorEastAsia" w:hAnsiTheme="minorEastAsia" w:hint="eastAsia"/>
          <w:szCs w:val="21"/>
        </w:rPr>
        <w:t>【答案】</w:t>
      </w:r>
      <w:r w:rsidRPr="0080552B">
        <w:rPr>
          <w:rFonts w:asciiTheme="minorEastAsia" w:hAnsiTheme="minorEastAsia"/>
          <w:szCs w:val="21"/>
        </w:rPr>
        <w:t>A B D</w:t>
      </w:r>
    </w:p>
    <w:p w14:paraId="12D36D45" w14:textId="77777777" w:rsidR="001E0433" w:rsidRPr="0080552B" w:rsidRDefault="001E0433" w:rsidP="001E0433">
      <w:pPr>
        <w:rPr>
          <w:rFonts w:asciiTheme="minorEastAsia" w:hAnsiTheme="minorEastAsia" w:hint="eastAsia"/>
          <w:szCs w:val="21"/>
        </w:rPr>
      </w:pPr>
    </w:p>
    <w:p w14:paraId="5413A09E"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48．以下哪些期限是以申请日起算的？</w:t>
      </w:r>
    </w:p>
    <w:p w14:paraId="1005C237"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A．发明专利申请的公布时间</w:t>
      </w:r>
    </w:p>
    <w:p w14:paraId="47F87246"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B．专利权的期限</w:t>
      </w:r>
    </w:p>
    <w:p w14:paraId="2144CD69"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C．专利年度的计算</w:t>
      </w:r>
    </w:p>
    <w:p w14:paraId="6788F0C9"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D．提交实质审查请求书的期限</w:t>
      </w:r>
    </w:p>
    <w:p w14:paraId="0B8A3F57"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【答案】BC</w:t>
      </w:r>
    </w:p>
    <w:p w14:paraId="51ACAACC" w14:textId="77777777" w:rsidR="001E0433" w:rsidRPr="00C20C47" w:rsidRDefault="001E0433" w:rsidP="001E0433">
      <w:pPr>
        <w:rPr>
          <w:rFonts w:asciiTheme="minorEastAsia" w:hAnsiTheme="minorEastAsia"/>
          <w:szCs w:val="21"/>
        </w:rPr>
      </w:pPr>
    </w:p>
    <w:p w14:paraId="682124CE"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49．2017年4月1日之后，对于已经公布但尚未公告授予专利权的发明专利申请案卷，可以查阅和复制的案卷内容包括？</w:t>
      </w:r>
    </w:p>
    <w:p w14:paraId="5A8DE4BA"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A．申请文件以及与申请直接有关的手续文件</w:t>
      </w:r>
    </w:p>
    <w:p w14:paraId="108C9102"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B．公布文件</w:t>
      </w:r>
    </w:p>
    <w:p w14:paraId="7BA3C09B"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C．在初步审查程序中向申请人发出的通知书和决定书、申请人对通知书的答复意见正文</w:t>
      </w:r>
    </w:p>
    <w:p w14:paraId="5420F411"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D．在实质审查程序中向申请人发出的通知书、检索报告和决定书</w:t>
      </w:r>
    </w:p>
    <w:p w14:paraId="0F401076"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lastRenderedPageBreak/>
        <w:t>【答案】ABCD</w:t>
      </w:r>
    </w:p>
    <w:p w14:paraId="27C44201" w14:textId="77777777" w:rsidR="001E0433" w:rsidRPr="00C20C47" w:rsidRDefault="001E0433" w:rsidP="001E0433">
      <w:pPr>
        <w:rPr>
          <w:rFonts w:asciiTheme="minorEastAsia" w:hAnsiTheme="minorEastAsia"/>
          <w:szCs w:val="21"/>
        </w:rPr>
      </w:pPr>
    </w:p>
    <w:p w14:paraId="2F24F09D"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50．以下关于电子申请的特殊规定正确的是？</w:t>
      </w:r>
    </w:p>
    <w:p w14:paraId="372F7F1E"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A．电子申请的代表人应当是电子申请的注册用户</w:t>
      </w:r>
    </w:p>
    <w:p w14:paraId="342C71B3"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B．电子申请的各种手续应当以电子形式提交，必要时应当在规定的期限内提交纸件原件</w:t>
      </w:r>
    </w:p>
    <w:p w14:paraId="2812A4AA"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C．电子申请受理范围包括：发明、实用新型和外观设计专利申请、进入国家阶段的国际申请以及复审和无效宣告请求</w:t>
      </w:r>
    </w:p>
    <w:p w14:paraId="6E43CFEB"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D．国家知识产权局电子专利申请系统收到符合专利法及其实施细则规定的专利申请文件之日为申请日</w:t>
      </w:r>
    </w:p>
    <w:p w14:paraId="3A8C531F"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【答案】ABCD</w:t>
      </w:r>
    </w:p>
    <w:p w14:paraId="345DA3B4" w14:textId="77777777" w:rsidR="001E0433" w:rsidRPr="00C20C47" w:rsidRDefault="001E0433" w:rsidP="001E0433">
      <w:pPr>
        <w:rPr>
          <w:rFonts w:asciiTheme="minorEastAsia" w:hAnsiTheme="minorEastAsia"/>
          <w:szCs w:val="21"/>
        </w:rPr>
      </w:pPr>
    </w:p>
    <w:p w14:paraId="075E0942"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51．如果国际检索单位认为一件PCT国际申请没有满足发明单一性的要求，则下列说法哪些是正确的？</w:t>
      </w:r>
    </w:p>
    <w:p w14:paraId="3D95ECCA"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A．申请人未在规定期限内缴纳检索附加费的，国际检索单位应当宣布不作出国际检索报告</w:t>
      </w:r>
    </w:p>
    <w:p w14:paraId="3BA9C39F"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B．申请人在规定期限内缴纳检索附加费的，国际检索单位应当对国际申请的全部权利要求作出国际检索报告</w:t>
      </w:r>
    </w:p>
    <w:p w14:paraId="7AC2741D"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C．申请人在规定期限内缴纳检索附加费和异议费的，如果异议成立，检索附加费和异议费将被退回</w:t>
      </w:r>
    </w:p>
    <w:p w14:paraId="10ED7612"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D．申请人未在规定期限内缴纳检索附加费的，且在进入中国国家阶段后，未按规定缴纳单一性恢复费的，申请人不得提出分案申请</w:t>
      </w:r>
    </w:p>
    <w:p w14:paraId="00D75BFF"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【答案】BCD</w:t>
      </w:r>
    </w:p>
    <w:p w14:paraId="60F0F5BD" w14:textId="77777777" w:rsidR="001E0433" w:rsidRPr="00C20C47" w:rsidRDefault="001E0433" w:rsidP="001E0433">
      <w:pPr>
        <w:rPr>
          <w:rFonts w:asciiTheme="minorEastAsia" w:hAnsiTheme="minorEastAsia"/>
          <w:szCs w:val="21"/>
        </w:rPr>
      </w:pPr>
    </w:p>
    <w:p w14:paraId="17104508"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52．在PCT国际申请体系中，中国国家知识产权局承担以下哪些职能？</w:t>
      </w:r>
    </w:p>
    <w:p w14:paraId="6634FC07"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A．受理PCT国际申请</w:t>
      </w:r>
    </w:p>
    <w:p w14:paraId="19B57442"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B．负责PCT国际申请的公布出版</w:t>
      </w:r>
    </w:p>
    <w:p w14:paraId="6139C80A"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C．作为国际检索单位，制定国际检索报告</w:t>
      </w:r>
    </w:p>
    <w:p w14:paraId="00BC0D17"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D．作为国际初步审查单位，制定专利性国际初步报告</w:t>
      </w:r>
    </w:p>
    <w:p w14:paraId="494EDC95"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【答案】ACD</w:t>
      </w:r>
    </w:p>
    <w:p w14:paraId="717126EE" w14:textId="77777777" w:rsidR="001E0433" w:rsidRPr="00C20C47" w:rsidRDefault="001E0433" w:rsidP="001E0433">
      <w:pPr>
        <w:rPr>
          <w:rFonts w:asciiTheme="minorEastAsia" w:hAnsiTheme="minorEastAsia"/>
          <w:szCs w:val="21"/>
        </w:rPr>
      </w:pPr>
    </w:p>
    <w:p w14:paraId="1CEF65DC"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53．根据《专利合作条约》的规定，允许申请人在国家阶段提出复查请求的情况包括？</w:t>
      </w:r>
    </w:p>
    <w:p w14:paraId="272363E4"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A．受理局拒绝给予国际申请日</w:t>
      </w:r>
    </w:p>
    <w:p w14:paraId="13BBF9CC"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B．受理局宣布国际申请已被视为撤回</w:t>
      </w:r>
    </w:p>
    <w:p w14:paraId="2D6AC407"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C．国际检索单位宣布不作出国际检索报告</w:t>
      </w:r>
    </w:p>
    <w:p w14:paraId="73EF0DDE"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D．国际局由于在规定期限内没有收到国际申请的登记本而宣布该申请被视为撤回</w:t>
      </w:r>
    </w:p>
    <w:p w14:paraId="34F3E8DF"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【答案】ABD</w:t>
      </w:r>
    </w:p>
    <w:p w14:paraId="0C398A28" w14:textId="77777777" w:rsidR="001E0433" w:rsidRPr="00C20C47" w:rsidRDefault="001E0433" w:rsidP="001E0433">
      <w:pPr>
        <w:rPr>
          <w:rFonts w:asciiTheme="minorEastAsia" w:hAnsiTheme="minorEastAsia"/>
          <w:szCs w:val="21"/>
        </w:rPr>
      </w:pPr>
    </w:p>
    <w:p w14:paraId="1675DD87"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54．对于一件涉及生物材料的PCT国际申请，如果申请人请求进入中国国家阶段，则下列说法哪些是正确的？</w:t>
      </w:r>
    </w:p>
    <w:p w14:paraId="42C031F9"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A．申请人应当在国际阶段对生物材料样品的保藏作出说明，包括保藏单位名称和地址、保藏日期、保藏编号</w:t>
      </w:r>
    </w:p>
    <w:p w14:paraId="624A048E"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B．申请人应当在进入声明中指明记载生物材料样品保藏事项的文件以及在该文件中的具体记载位置</w:t>
      </w:r>
    </w:p>
    <w:p w14:paraId="4C9DB964"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C．申请人未在进入声明中指明生物材料样品保藏事项的，应当自进入日起4个月内补正，期满未补正的，该申请视为撤回</w:t>
      </w:r>
    </w:p>
    <w:p w14:paraId="59DE0A31"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D．申请人应当自进入日起4个月内提交生物材料样品保藏证明和存活证明，期满未提交的，该申请视为撤回【答案】AB</w:t>
      </w:r>
    </w:p>
    <w:p w14:paraId="3639E3FA" w14:textId="77777777" w:rsidR="001E0433" w:rsidRPr="00C20C47" w:rsidRDefault="001E0433" w:rsidP="001E0433">
      <w:pPr>
        <w:rPr>
          <w:rFonts w:asciiTheme="minorEastAsia" w:hAnsiTheme="minorEastAsia"/>
          <w:szCs w:val="21"/>
        </w:rPr>
      </w:pPr>
    </w:p>
    <w:p w14:paraId="65EBB00E"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55．申请人在韩国提出了一件PCT国际申请，国际申请日是2015年3月2日。申请人在国际阶段办理了恢复优先权手续，经审查合格后确定的优先权日是2014年2月14日。该PCT国际申请于2016年8月14日进入中国国家阶段。下列说法哪些是正确的？</w:t>
      </w:r>
    </w:p>
    <w:p w14:paraId="1DCDF8CE"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A．如果该申请被授予专利权，则专利权的期限自2014年2月14日起计算</w:t>
      </w:r>
    </w:p>
    <w:p w14:paraId="01CECA03"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B．进入中国国家阶段后，申请人可以要求增加一项新的优先权，该在先申请的申请日为2014年4月11日</w:t>
      </w:r>
    </w:p>
    <w:p w14:paraId="75287A07"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C．对于一项因在国际阶段未提供在先申请的申请号，进入声明中仍未写明在先申请的申请号而被视为未要求的优先权，申请人可以在进入中国国家阶段后请求恢复该项优先权</w:t>
      </w:r>
    </w:p>
    <w:p w14:paraId="2CDE4D71"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D．如果作为优先权基础的在先申请是一件中国国家申请，应当看作是要求本国优先权</w:t>
      </w:r>
    </w:p>
    <w:p w14:paraId="674DAC02"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【答案】CD</w:t>
      </w:r>
    </w:p>
    <w:p w14:paraId="29CCBF44" w14:textId="77777777" w:rsidR="001E0433" w:rsidRPr="00C20C47" w:rsidRDefault="001E0433" w:rsidP="001E0433">
      <w:pPr>
        <w:rPr>
          <w:rFonts w:asciiTheme="minorEastAsia" w:hAnsiTheme="minorEastAsia"/>
          <w:szCs w:val="21"/>
        </w:rPr>
      </w:pPr>
    </w:p>
    <w:p w14:paraId="2ED254D1"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56．关于PCT国际申请在中国国家阶段提交的译文，下列说法哪些是正确的？</w:t>
      </w:r>
    </w:p>
    <w:p w14:paraId="560CA9D8"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A．国际申请以外文提出的，在进入国家阶段时，应当提交原始国际申请的说明书、权利要求书、摘要和附图中的文字的译文</w:t>
      </w:r>
    </w:p>
    <w:p w14:paraId="3EDCAE18"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B．审查基础文本声明中提及国际阶段的修改的，应当自进入日起2个月内提交该修改文件的译文</w:t>
      </w:r>
    </w:p>
    <w:p w14:paraId="330F9467"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C．申请人可以在国家知识产权局作好公布发明专利申请或者公告实用新型专利权的准备工作之前，或是在收到国家知识产权局发出的发明专利申请进入实质审查阶段通知书之日起3个月内主动提出改正译文错误</w:t>
      </w:r>
    </w:p>
    <w:p w14:paraId="77BD0A68"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D．基于国际申请授予的专利权，译文有误时，以国家知识产权局授权时的保护范围为准</w:t>
      </w:r>
    </w:p>
    <w:p w14:paraId="2A453390"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【答案】ABC</w:t>
      </w:r>
    </w:p>
    <w:p w14:paraId="3BD7F7D9" w14:textId="77777777" w:rsidR="001E0433" w:rsidRPr="00C20C47" w:rsidRDefault="001E0433" w:rsidP="001E0433">
      <w:pPr>
        <w:rPr>
          <w:rFonts w:asciiTheme="minorEastAsia" w:hAnsiTheme="minorEastAsia"/>
          <w:szCs w:val="21"/>
        </w:rPr>
      </w:pPr>
    </w:p>
    <w:p w14:paraId="674C262F"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57．下列关于PCT国际申请的说法哪些是正确的？</w:t>
      </w:r>
    </w:p>
    <w:p w14:paraId="6F61B78E"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A．申请人可以依据《专利合作条约》提交PCT国际申请，也可以依据《保护工业产权巴黎公约》直接向外国提交专利申请</w:t>
      </w:r>
    </w:p>
    <w:p w14:paraId="12CBC4AA"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B．国际初步审查程序是PCT国际申请的必经程序</w:t>
      </w:r>
    </w:p>
    <w:p w14:paraId="2E446DD3"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C．国际检索单位书面意见和专利性国际初步报告是国际单位对作为国际申请主题的发明是否有新颖性、创造性和工业实用性提出的初步的、无约束力的意见</w:t>
      </w:r>
    </w:p>
    <w:p w14:paraId="1235F6BF"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D．有些PCT国际申请的主题，如原子核变换方法，即使国际单位经检索认为其具备新颖性和创造性，也无法在中国获得专利权</w:t>
      </w:r>
    </w:p>
    <w:p w14:paraId="3B47AE9D"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【答案】ACD</w:t>
      </w:r>
    </w:p>
    <w:p w14:paraId="4802A3D6" w14:textId="77777777" w:rsidR="001E0433" w:rsidRPr="00C20C47" w:rsidRDefault="001E0433" w:rsidP="001E0433">
      <w:pPr>
        <w:rPr>
          <w:rFonts w:asciiTheme="minorEastAsia" w:hAnsiTheme="minorEastAsia"/>
          <w:szCs w:val="21"/>
        </w:rPr>
      </w:pPr>
    </w:p>
    <w:p w14:paraId="28542AAD"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58．一件PCT国际申请，国际申请日是2017年6月1日。申请人在国际阶段办理了恢复优先权手续，经审查合格后确定的优先权日是2016年5月14日。下列说法哪些是正确的？</w:t>
      </w:r>
    </w:p>
    <w:p w14:paraId="3FF5F1D5"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A．申请人最迟应当在2019年1月14日前办理进入中国国家阶段手续</w:t>
      </w:r>
    </w:p>
    <w:p w14:paraId="594B610D"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B．申请人最迟应当在2020年2月1日前办理进入中国国家阶段手续</w:t>
      </w:r>
    </w:p>
    <w:p w14:paraId="3BD72669"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C．该PCT申请如果要求获得发明专利，申请人最迟应当在2019年5月14日前提出实质审查请求</w:t>
      </w:r>
    </w:p>
    <w:p w14:paraId="47E95932"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D．该PCT申请如果要求获得发明专利，申请人最迟应当在2020年6月1日前提出实质审查请求</w:t>
      </w:r>
    </w:p>
    <w:p w14:paraId="5E0F9ED7"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【答案】AD</w:t>
      </w:r>
    </w:p>
    <w:p w14:paraId="184D897B" w14:textId="77777777" w:rsidR="001E0433" w:rsidRPr="00C20C47" w:rsidRDefault="001E0433" w:rsidP="001E0433">
      <w:pPr>
        <w:rPr>
          <w:rFonts w:asciiTheme="minorEastAsia" w:hAnsiTheme="minorEastAsia"/>
          <w:szCs w:val="21"/>
        </w:rPr>
      </w:pPr>
    </w:p>
    <w:p w14:paraId="719FF252"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59．下列有关实用新型专利申请的说法，哪些是正确的?</w:t>
      </w:r>
    </w:p>
    <w:p w14:paraId="20202E4D"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A．实用新型专利权的期限为10年，自授权公告之日起计算</w:t>
      </w:r>
    </w:p>
    <w:p w14:paraId="0D9CF2DA"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B．在初步审查中，国家知识产权局应当对实用新型是否明显不具备新颖性进行审查</w:t>
      </w:r>
    </w:p>
    <w:p w14:paraId="591D557C"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lastRenderedPageBreak/>
        <w:t>C．属于一个总的发明构思的两项以上的实用新型，可以作为一件实用新型专利申请提出</w:t>
      </w:r>
    </w:p>
    <w:p w14:paraId="55654A0A"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D．对于不需要补正就符合初步审查要求的实用新型专利申请，国家知识产权局可以直接作出授予实用新型专利权的决定</w:t>
      </w:r>
    </w:p>
    <w:p w14:paraId="29D6533A"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【答案】BCD</w:t>
      </w:r>
    </w:p>
    <w:p w14:paraId="1E4399A3" w14:textId="77777777" w:rsidR="001E0433" w:rsidRPr="00C20C47" w:rsidRDefault="001E0433" w:rsidP="001E0433">
      <w:pPr>
        <w:rPr>
          <w:rFonts w:asciiTheme="minorEastAsia" w:hAnsiTheme="minorEastAsia"/>
          <w:szCs w:val="21"/>
        </w:rPr>
      </w:pPr>
    </w:p>
    <w:p w14:paraId="2269B338"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60．涉及实用新型的以下说法，哪些是不正确的？</w:t>
      </w:r>
    </w:p>
    <w:p w14:paraId="4C0D3D3D"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A．自申请日起3个月内，实用新型专利申请人对申请文件提出的修改属于主动修改，专利局应予以接受</w:t>
      </w:r>
    </w:p>
    <w:p w14:paraId="32F33B75"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B．相同主题的外观设计专利申请可以作为实用新型专利申请的本国优先权基础</w:t>
      </w:r>
    </w:p>
    <w:p w14:paraId="383CB95E"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C．分案申请可以作为实用新型专利申请的本国优先权基础</w:t>
      </w:r>
    </w:p>
    <w:p w14:paraId="0CA01807"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D．申请人在修改实用新型的申请文件时，即使是对明显错误的更正，这样的修改也将超出原说明书和权利要求书记载的范围</w:t>
      </w:r>
    </w:p>
    <w:p w14:paraId="74C685F4"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【答案】ABCD</w:t>
      </w:r>
    </w:p>
    <w:p w14:paraId="7F0DD16E" w14:textId="77777777" w:rsidR="001E0433" w:rsidRPr="00C20C47" w:rsidRDefault="001E0433" w:rsidP="001E0433">
      <w:pPr>
        <w:rPr>
          <w:rFonts w:asciiTheme="minorEastAsia" w:hAnsiTheme="minorEastAsia"/>
          <w:szCs w:val="21"/>
        </w:rPr>
      </w:pPr>
    </w:p>
    <w:p w14:paraId="50286976"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61．关于实用新型的保护客体，以下说法正确的是？</w:t>
      </w:r>
    </w:p>
    <w:p w14:paraId="3962C17D"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A．将若干一次性水杯摆放成有利于运动员拿取的楔形，这样的水杯造型产品属于实用新型保护客体</w:t>
      </w:r>
    </w:p>
    <w:p w14:paraId="1CA5A849"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B．含有无确定形状的水银或酒精的温度计，属于实用新型的保护客体</w:t>
      </w:r>
    </w:p>
    <w:p w14:paraId="1A35C420"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C．一种带有棱柱形蜡烛的音乐开关，随着蜡烛的熔化变形而实现电路的转换，该开关属于实用新型的保护客体</w:t>
      </w:r>
    </w:p>
    <w:p w14:paraId="1BB1BDAB"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D．堆积成圆台状的建筑沙子属于实用新型的保护客体</w:t>
      </w:r>
    </w:p>
    <w:p w14:paraId="0CC60BE3"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【答案】BC</w:t>
      </w:r>
    </w:p>
    <w:p w14:paraId="24C2B0E0" w14:textId="77777777" w:rsidR="001E0433" w:rsidRPr="00C20C47" w:rsidRDefault="001E0433" w:rsidP="001E0433">
      <w:pPr>
        <w:rPr>
          <w:rFonts w:asciiTheme="minorEastAsia" w:hAnsiTheme="minorEastAsia"/>
          <w:szCs w:val="21"/>
        </w:rPr>
      </w:pPr>
    </w:p>
    <w:p w14:paraId="5C0837B2"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62．李某于2015年4月1日向国家知识产权局提交了一份关于塑料肥皂盒的实用新型申请，该肥皂盒底部具有用于排出积水的椭圆孔，该申请于2015年7月15日获得授权公告，在后续评价该实用新型专利创造性的过程中，下列哪些技术文献不适于作为判断该专利创造性的对比文件？</w:t>
      </w:r>
    </w:p>
    <w:p w14:paraId="424D9BF4"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A．由某企业于2015年3月23日提出申请、并于2015年9月28日公布的发明专利申请，该申请公开了一种具有长方孔的储物盒，长方孔用于排出积水</w:t>
      </w:r>
    </w:p>
    <w:p w14:paraId="3664B5E2"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B．于2014年3月公开的某美国专利文件，其公开了一种底部具有椭圆形开孔的齿轮箱，椭圆形开孔用于通风散热</w:t>
      </w:r>
    </w:p>
    <w:p w14:paraId="50A27B90"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C．于1994年5月出版的某塑料行业期刊，其中一篇文章介绍了一种注塑成型设备，并公开了使用该设备制造底部具有排水槽的肥皂盒的工艺过程</w:t>
      </w:r>
    </w:p>
    <w:p w14:paraId="046B22B3"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D．于2013年8月公开了中国专利文件，其公开了一种与洗手池固定在一起的陶瓷肥皂盒，该肥皂盒底部具有镂空的排水孔</w:t>
      </w:r>
    </w:p>
    <w:p w14:paraId="1D1EE946"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【答案】AB</w:t>
      </w:r>
    </w:p>
    <w:p w14:paraId="45E7D767" w14:textId="77777777" w:rsidR="001E0433" w:rsidRPr="00C20C47" w:rsidRDefault="001E0433" w:rsidP="001E0433">
      <w:pPr>
        <w:rPr>
          <w:rFonts w:asciiTheme="minorEastAsia" w:hAnsiTheme="minorEastAsia"/>
          <w:szCs w:val="21"/>
        </w:rPr>
      </w:pPr>
    </w:p>
    <w:p w14:paraId="6A3F745D"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63．下列在请求书中写明的使用外观设计的产品名称哪些不正确？</w:t>
      </w:r>
    </w:p>
    <w:p w14:paraId="1F600DD8"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A．带有图形用户界面的手机</w:t>
      </w:r>
    </w:p>
    <w:p w14:paraId="42FFED30"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B．手动工具</w:t>
      </w:r>
    </w:p>
    <w:p w14:paraId="6F3B1C7B"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C．祛皱美白精华素包装瓶</w:t>
      </w:r>
    </w:p>
    <w:p w14:paraId="49C096EA"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D．小米运动手环</w:t>
      </w:r>
    </w:p>
    <w:p w14:paraId="7C6A6F23"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【答案】BCD</w:t>
      </w:r>
    </w:p>
    <w:p w14:paraId="1A3693A5" w14:textId="77777777" w:rsidR="001E0433" w:rsidRPr="00C20C47" w:rsidRDefault="001E0433" w:rsidP="001E0433">
      <w:pPr>
        <w:rPr>
          <w:rFonts w:asciiTheme="minorEastAsia" w:hAnsiTheme="minorEastAsia"/>
          <w:szCs w:val="21"/>
        </w:rPr>
      </w:pPr>
    </w:p>
    <w:p w14:paraId="3ACAD338"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64．下列各图是一款食物料理机的外观设计专利申请的视图，已知主视图和立体图正确，下列哪些视图明显错误？</w:t>
      </w:r>
    </w:p>
    <w:p w14:paraId="1215E09E"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lastRenderedPageBreak/>
        <w:t>A．左视图</w:t>
      </w:r>
      <w:r>
        <w:rPr>
          <w:rFonts w:asciiTheme="minorEastAsia" w:hAnsiTheme="minorEastAsia" w:hint="eastAsia"/>
          <w:szCs w:val="21"/>
        </w:rPr>
        <w:t xml:space="preserve"> </w:t>
      </w:r>
      <w:r>
        <w:rPr>
          <w:rFonts w:asciiTheme="minorEastAsia" w:hAnsiTheme="minorEastAsia" w:hint="eastAsia"/>
          <w:szCs w:val="21"/>
        </w:rPr>
        <w:tab/>
      </w:r>
      <w:r w:rsidRPr="00C20C47">
        <w:rPr>
          <w:rFonts w:asciiTheme="minorEastAsia" w:hAnsiTheme="minorEastAsia" w:hint="eastAsia"/>
          <w:szCs w:val="21"/>
        </w:rPr>
        <w:t>B．右视图</w:t>
      </w:r>
      <w:r>
        <w:rPr>
          <w:rFonts w:asciiTheme="minorEastAsia" w:hAnsiTheme="minorEastAsia" w:hint="eastAsia"/>
          <w:szCs w:val="21"/>
        </w:rPr>
        <w:tab/>
      </w:r>
      <w:r w:rsidRPr="00C20C47">
        <w:rPr>
          <w:rFonts w:asciiTheme="minorEastAsia" w:hAnsiTheme="minorEastAsia" w:hint="eastAsia"/>
          <w:szCs w:val="21"/>
        </w:rPr>
        <w:t>C．俯视图</w:t>
      </w:r>
      <w:r>
        <w:rPr>
          <w:rFonts w:asciiTheme="minorEastAsia" w:hAnsiTheme="minorEastAsia" w:hint="eastAsia"/>
          <w:szCs w:val="21"/>
        </w:rPr>
        <w:tab/>
      </w:r>
      <w:r w:rsidRPr="00C20C47">
        <w:rPr>
          <w:rFonts w:asciiTheme="minorEastAsia" w:hAnsiTheme="minorEastAsia" w:hint="eastAsia"/>
          <w:szCs w:val="21"/>
        </w:rPr>
        <w:t>D．仰视图</w:t>
      </w:r>
    </w:p>
    <w:p w14:paraId="6C56B5A2" w14:textId="77777777" w:rsidR="001E0433" w:rsidRPr="00C20C47" w:rsidRDefault="001E0433" w:rsidP="001E0433">
      <w:pPr>
        <w:rPr>
          <w:rFonts w:asciiTheme="minorEastAsia" w:hAnsiTheme="minorEastAsia"/>
          <w:szCs w:val="21"/>
        </w:rPr>
      </w:pPr>
      <w:r w:rsidRPr="00C20C47">
        <w:rPr>
          <w:rFonts w:asciiTheme="minorEastAsia" w:hAnsiTheme="minorEastAsia"/>
          <w:noProof/>
          <w:szCs w:val="21"/>
        </w:rPr>
        <w:drawing>
          <wp:inline distT="0" distB="0" distL="0" distR="0" wp14:anchorId="30D77A44" wp14:editId="557A4A85">
            <wp:extent cx="4980953" cy="3200000"/>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4980953" cy="3200000"/>
                    </a:xfrm>
                    <a:prstGeom prst="rect">
                      <a:avLst/>
                    </a:prstGeom>
                  </pic:spPr>
                </pic:pic>
              </a:graphicData>
            </a:graphic>
          </wp:inline>
        </w:drawing>
      </w:r>
    </w:p>
    <w:p w14:paraId="5582F672"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【答案】ABCD</w:t>
      </w:r>
    </w:p>
    <w:p w14:paraId="1C355127" w14:textId="77777777" w:rsidR="001E0433" w:rsidRPr="00C20C47" w:rsidRDefault="001E0433" w:rsidP="001E0433">
      <w:pPr>
        <w:rPr>
          <w:rFonts w:asciiTheme="minorEastAsia" w:hAnsiTheme="minorEastAsia"/>
          <w:szCs w:val="21"/>
        </w:rPr>
      </w:pPr>
    </w:p>
    <w:p w14:paraId="4477018F"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65．下列哪些内容可以在外观设计简要说明中写明？</w:t>
      </w:r>
    </w:p>
    <w:p w14:paraId="2483B43A"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A．一个玻璃水杯，写明该产品由透明材料制成</w:t>
      </w:r>
    </w:p>
    <w:p w14:paraId="6BA5D069"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B．一套茶具，写明套件1为茶壶，套件2为茶杯，套件3为茶碟</w:t>
      </w:r>
    </w:p>
    <w:p w14:paraId="533946F3"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C．一款汽车，写明其为新能源动力驱动</w:t>
      </w:r>
    </w:p>
    <w:p w14:paraId="5763CD64"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D．一幅花布，写明其单元图案为四方连续无限定边界并请求保护色彩</w:t>
      </w:r>
    </w:p>
    <w:p w14:paraId="2ACB4B7F"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【答案】ABD</w:t>
      </w:r>
    </w:p>
    <w:p w14:paraId="541C1CA1" w14:textId="77777777" w:rsidR="001E0433" w:rsidRPr="00C20C47" w:rsidRDefault="001E0433" w:rsidP="001E0433">
      <w:pPr>
        <w:rPr>
          <w:rFonts w:asciiTheme="minorEastAsia" w:hAnsiTheme="minorEastAsia"/>
          <w:szCs w:val="21"/>
        </w:rPr>
      </w:pPr>
    </w:p>
    <w:p w14:paraId="55832FFE"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66．下列选项哪些属于不授予外观设计专利的情形？</w:t>
      </w:r>
    </w:p>
    <w:p w14:paraId="24D50582"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A．“王者荣耀”游戏界面</w:t>
      </w:r>
    </w:p>
    <w:p w14:paraId="1B4104BA"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B．带有网格设计的屏幕壁纸</w:t>
      </w:r>
    </w:p>
    <w:p w14:paraId="285F0566"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C．手机开机画面设计</w:t>
      </w:r>
    </w:p>
    <w:p w14:paraId="605EEBE0"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D．网站网页的图文排版</w:t>
      </w:r>
    </w:p>
    <w:p w14:paraId="348BD7B4"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【答案】ABCD</w:t>
      </w:r>
    </w:p>
    <w:p w14:paraId="73DEDA5F" w14:textId="77777777" w:rsidR="001E0433" w:rsidRPr="00C20C47" w:rsidRDefault="001E0433" w:rsidP="001E0433">
      <w:pPr>
        <w:rPr>
          <w:rFonts w:asciiTheme="minorEastAsia" w:hAnsiTheme="minorEastAsia"/>
          <w:szCs w:val="21"/>
        </w:rPr>
      </w:pPr>
    </w:p>
    <w:p w14:paraId="476C6160"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67．下列哪些情况属于涉案专利与对比设计相比是实质相同的外观设计？</w:t>
      </w:r>
    </w:p>
    <w:p w14:paraId="23E08B40"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A．仅在于具体的叶片数不同的两个百叶窗</w:t>
      </w:r>
    </w:p>
    <w:p w14:paraId="784AD4E3"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B．仅在于底部的支脚设计不同的两个冰箱</w:t>
      </w:r>
    </w:p>
    <w:p w14:paraId="69D602F8"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C．一个正方形包装盒和带有相同图案和色彩的圆形包装盒</w:t>
      </w:r>
    </w:p>
    <w:p w14:paraId="523CE3B2"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D．电影院中五连排座椅和十五连排座椅</w:t>
      </w:r>
    </w:p>
    <w:p w14:paraId="04F80A52"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【答案】ABCD</w:t>
      </w:r>
    </w:p>
    <w:p w14:paraId="3AB0996C" w14:textId="77777777" w:rsidR="001E0433" w:rsidRPr="00C20C47" w:rsidRDefault="001E0433" w:rsidP="001E0433">
      <w:pPr>
        <w:rPr>
          <w:rFonts w:asciiTheme="minorEastAsia" w:hAnsiTheme="minorEastAsia"/>
          <w:szCs w:val="21"/>
        </w:rPr>
      </w:pPr>
    </w:p>
    <w:p w14:paraId="23FA8F77"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68．专利法第二十三条第三款中授予专利权的外观设计不得与他人在申请日前取得的合法权利相冲突中的合法权利的类型是包括以下哪些？</w:t>
      </w:r>
    </w:p>
    <w:p w14:paraId="5E5E89CB"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A．商号权</w:t>
      </w:r>
    </w:p>
    <w:p w14:paraId="6BD9081C"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B．在先专利权</w:t>
      </w:r>
    </w:p>
    <w:p w14:paraId="00191270"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C．肖像权</w:t>
      </w:r>
    </w:p>
    <w:p w14:paraId="5CE4F454"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lastRenderedPageBreak/>
        <w:t>D．著作权</w:t>
      </w:r>
    </w:p>
    <w:p w14:paraId="567E29B6"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【答案】ACD</w:t>
      </w:r>
    </w:p>
    <w:p w14:paraId="41130183" w14:textId="77777777" w:rsidR="001E0433" w:rsidRPr="00C20C47" w:rsidRDefault="001E0433" w:rsidP="001E0433">
      <w:pPr>
        <w:rPr>
          <w:rFonts w:asciiTheme="minorEastAsia" w:hAnsiTheme="minorEastAsia"/>
          <w:szCs w:val="21"/>
        </w:rPr>
      </w:pPr>
    </w:p>
    <w:p w14:paraId="112DC2A1"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69．根据专利法实施细则第56条第1款的规定，专利权人或者利害关系人可以请求国家知识产权局作出专利权评价报告，下列哪些属于利害关系人？</w:t>
      </w:r>
    </w:p>
    <w:p w14:paraId="23904B45"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A．专利实施独占许可合同的被许可人</w:t>
      </w:r>
    </w:p>
    <w:p w14:paraId="71A4530E"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B．专利权人授予起诉权的专利实施普通许可合同的被许可人</w:t>
      </w:r>
    </w:p>
    <w:p w14:paraId="48133ABE"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C．无效宣告请求人</w:t>
      </w:r>
    </w:p>
    <w:p w14:paraId="24C17234"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D．被控侵权人</w:t>
      </w:r>
    </w:p>
    <w:p w14:paraId="2C46ECF0"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【答案】AB</w:t>
      </w:r>
    </w:p>
    <w:p w14:paraId="37FC87EF"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70．下列有关说明书摘要的说法哪些是正确的？</w:t>
      </w:r>
    </w:p>
    <w:p w14:paraId="6DF7A002"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A．说明书摘要仅是一种技术情报，不具有法律效力</w:t>
      </w:r>
    </w:p>
    <w:p w14:paraId="4FC251CE"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B．说明书摘要属于发明或者实用新型原始记载的内容</w:t>
      </w:r>
    </w:p>
    <w:p w14:paraId="6CC92705"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C．说明书摘要不能用来解释专利权的保护范围</w:t>
      </w:r>
    </w:p>
    <w:p w14:paraId="7BEAED30"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D．有附图的专利申请，申请人还应当提供一幅最能说明该发明或者实用新型技术特征的附图作为摘要附图</w:t>
      </w:r>
    </w:p>
    <w:p w14:paraId="7E9A4CBC"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【答案】ACD</w:t>
      </w:r>
    </w:p>
    <w:p w14:paraId="007EC3B5" w14:textId="77777777" w:rsidR="001E0433" w:rsidRPr="00C20C47" w:rsidRDefault="001E0433" w:rsidP="001E0433">
      <w:pPr>
        <w:rPr>
          <w:rFonts w:asciiTheme="minorEastAsia" w:hAnsiTheme="minorEastAsia"/>
          <w:szCs w:val="21"/>
        </w:rPr>
      </w:pPr>
    </w:p>
    <w:p w14:paraId="1A26B087"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71．下列权利要求的主题名称中，不能清楚表明其类型的是？</w:t>
      </w:r>
    </w:p>
    <w:p w14:paraId="594EE03E"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A．用于钢水浇铸的模具</w:t>
      </w:r>
    </w:p>
    <w:p w14:paraId="41FD8E84"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B．空调作为空气净化机的应用</w:t>
      </w:r>
    </w:p>
    <w:p w14:paraId="375133F9"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C．一种电话机及其制造方法</w:t>
      </w:r>
    </w:p>
    <w:p w14:paraId="41439F04"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D．一种改进的除草技术</w:t>
      </w:r>
    </w:p>
    <w:p w14:paraId="5A3821D6"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【答案】CD</w:t>
      </w:r>
    </w:p>
    <w:p w14:paraId="3676F03A" w14:textId="77777777" w:rsidR="001E0433" w:rsidRPr="00C20C47" w:rsidRDefault="001E0433" w:rsidP="001E0433">
      <w:pPr>
        <w:rPr>
          <w:rFonts w:asciiTheme="minorEastAsia" w:hAnsiTheme="minorEastAsia"/>
          <w:szCs w:val="21"/>
        </w:rPr>
      </w:pPr>
    </w:p>
    <w:p w14:paraId="0BEAA09D"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72．以下关于说明书的说法正确的是？</w:t>
      </w:r>
    </w:p>
    <w:p w14:paraId="43205BB6"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A．说明书中不得使用商品名称</w:t>
      </w:r>
    </w:p>
    <w:p w14:paraId="4B6B2331"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B．说明书中不得使用“如权利要求„„所述的„„”一类的引用语</w:t>
      </w:r>
    </w:p>
    <w:p w14:paraId="6831F2FA"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C．说明书中不得使用商业性宣传用语</w:t>
      </w:r>
    </w:p>
    <w:p w14:paraId="5F435B67"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D．说明书中不得采用自定义词</w:t>
      </w:r>
    </w:p>
    <w:p w14:paraId="36165E8D"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【答案】BC</w:t>
      </w:r>
    </w:p>
    <w:p w14:paraId="133622CA" w14:textId="77777777" w:rsidR="001E0433" w:rsidRPr="00C20C47" w:rsidRDefault="001E0433" w:rsidP="001E0433">
      <w:pPr>
        <w:rPr>
          <w:rFonts w:asciiTheme="minorEastAsia" w:hAnsiTheme="minorEastAsia"/>
          <w:szCs w:val="21"/>
        </w:rPr>
      </w:pPr>
    </w:p>
    <w:p w14:paraId="1EE15183"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73．关于分案申请，以下说法正确的是？</w:t>
      </w:r>
    </w:p>
    <w:p w14:paraId="4500D5EC"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A．分案申请的内容不得超出原申请记载的范围</w:t>
      </w:r>
    </w:p>
    <w:p w14:paraId="4C1B9593"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B．分案申请的权利要求书与分案以后的原申请的权利要求书应当分别要求保护不同的发明</w:t>
      </w:r>
    </w:p>
    <w:p w14:paraId="5946163F"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C．分案申请的说明书与分案以后的原申请的说明书必须相同</w:t>
      </w:r>
    </w:p>
    <w:p w14:paraId="70D053AA"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D．分案申请应当在其说明书的起始部分说明本申请是哪一件申请的分案申请</w:t>
      </w:r>
    </w:p>
    <w:p w14:paraId="0326865D"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【答案】ABD</w:t>
      </w:r>
    </w:p>
    <w:p w14:paraId="77FD5CF2" w14:textId="77777777" w:rsidR="001E0433" w:rsidRPr="00C20C47" w:rsidRDefault="001E0433" w:rsidP="001E0433">
      <w:pPr>
        <w:rPr>
          <w:rFonts w:asciiTheme="minorEastAsia" w:hAnsiTheme="minorEastAsia"/>
          <w:szCs w:val="21"/>
        </w:rPr>
      </w:pPr>
    </w:p>
    <w:p w14:paraId="4DE3B4D7"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74．钟某的下列有关肺病的预防与治疗方面研究成果中，哪些属于不授予专利权的申请？</w:t>
      </w:r>
    </w:p>
    <w:p w14:paraId="339D6F80"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A．雾霾导致肺癌发生率明显上升的发现</w:t>
      </w:r>
    </w:p>
    <w:p w14:paraId="39CB61B5"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B．发明了一套促进肺气肿患者康复的理疗仪器</w:t>
      </w:r>
    </w:p>
    <w:p w14:paraId="4A703F49"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C．发明了一种精确诊断早期肺癌的方法</w:t>
      </w:r>
    </w:p>
    <w:p w14:paraId="4F38A7E3"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D．发明了一种治疗肺结核的中成药</w:t>
      </w:r>
    </w:p>
    <w:p w14:paraId="4B8D9D89"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【答案】AC</w:t>
      </w:r>
    </w:p>
    <w:p w14:paraId="12E16418" w14:textId="77777777" w:rsidR="001E0433" w:rsidRPr="00C20C47" w:rsidRDefault="001E0433" w:rsidP="001E0433">
      <w:pPr>
        <w:rPr>
          <w:rFonts w:asciiTheme="minorEastAsia" w:hAnsiTheme="minorEastAsia"/>
          <w:szCs w:val="21"/>
        </w:rPr>
      </w:pPr>
    </w:p>
    <w:p w14:paraId="6BC99F98"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lastRenderedPageBreak/>
        <w:t>75．以下关于新颖性的判断，正确的是？</w:t>
      </w:r>
    </w:p>
    <w:p w14:paraId="30FC70DF"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A．一种抗拉强度为530MPa钢板相对于抗拉强度为350MPa的普通钢板具有新颖性</w:t>
      </w:r>
    </w:p>
    <w:p w14:paraId="5F82EF28"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B．一种用于抗病毒的化合物X与一种用作洗涤剂的化合物X相比具有新颖性</w:t>
      </w:r>
    </w:p>
    <w:p w14:paraId="3D1DAAB2"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C．一种使用X方法制备的玻璃杯与一种用Y方法制作的玻璃杯相比一定具有新颖性</w:t>
      </w:r>
    </w:p>
    <w:p w14:paraId="362A4E59"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D．一种厚度为25-30mm的托板与一种厚度为30mm的托板相比不具有新颖性</w:t>
      </w:r>
    </w:p>
    <w:p w14:paraId="100C8473"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【答案】AD</w:t>
      </w:r>
    </w:p>
    <w:p w14:paraId="4B41FAA1" w14:textId="77777777" w:rsidR="001E0433" w:rsidRPr="00C20C47" w:rsidRDefault="001E0433" w:rsidP="001E0433">
      <w:pPr>
        <w:rPr>
          <w:rFonts w:asciiTheme="minorEastAsia" w:hAnsiTheme="minorEastAsia"/>
          <w:szCs w:val="21"/>
        </w:rPr>
      </w:pPr>
    </w:p>
    <w:p w14:paraId="3D38DDF0"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76．下列对于创造性中有关突出的实质性特点的说法，正确的是？</w:t>
      </w:r>
    </w:p>
    <w:p w14:paraId="49A705CC"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A．判断发明是否具有突出的实质性特点，需要站位本领域技术人员来判断发明相对于现有技术是否显而易见</w:t>
      </w:r>
    </w:p>
    <w:p w14:paraId="27963322"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B．判断发明是否显而易见，需要本领域技术人员从最接近的现有技术和发明实际解决的技术问题出发进行判断</w:t>
      </w:r>
    </w:p>
    <w:p w14:paraId="483478E4"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C．对于转用发明而言，只有所述转用能够产生预料不到的技术效果，该转用发明才具有突出的实质性特点和显著的进步</w:t>
      </w:r>
    </w:p>
    <w:p w14:paraId="200E9EFE"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D．只要发明的产品在商业上获得成功时，则这类发明具有突出的实质性特点和显著的进步，具备创造性</w:t>
      </w:r>
    </w:p>
    <w:p w14:paraId="6BF639C8"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【答案】AB</w:t>
      </w:r>
    </w:p>
    <w:p w14:paraId="6013A0BF" w14:textId="77777777" w:rsidR="001E0433" w:rsidRPr="00C20C47" w:rsidRDefault="001E0433" w:rsidP="001E0433">
      <w:pPr>
        <w:rPr>
          <w:rFonts w:asciiTheme="minorEastAsia" w:hAnsiTheme="minorEastAsia"/>
          <w:szCs w:val="21"/>
        </w:rPr>
      </w:pPr>
    </w:p>
    <w:p w14:paraId="6C0A9939"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77．关于实质审查程序中主动修改时机，以下说法错误的是？</w:t>
      </w:r>
    </w:p>
    <w:p w14:paraId="6DA517BD"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A．申请人在提出实质审查请求时，可以对发明专利申请进行主动修改</w:t>
      </w:r>
    </w:p>
    <w:p w14:paraId="718CAD8F"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B．申请人在收到国务院专利行政部门发出的发明专利申请进入实质审查阶段通知书之日起的4个月内，可以对发明专利申请进行主动修改</w:t>
      </w:r>
    </w:p>
    <w:p w14:paraId="3CEB498D"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C．申请人在发明专利申请授权前，都可以对发明专利申请进行主动修改</w:t>
      </w:r>
    </w:p>
    <w:p w14:paraId="297170C7"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D．申请人在收到国务院专利行政部门发出的第一次审查意见通知书后，可以对发明专利申请进行主动修改</w:t>
      </w:r>
    </w:p>
    <w:p w14:paraId="000051DF"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【答案】BCD</w:t>
      </w:r>
    </w:p>
    <w:p w14:paraId="275187BE" w14:textId="77777777" w:rsidR="001E0433" w:rsidRPr="00C20C47" w:rsidRDefault="001E0433" w:rsidP="001E0433">
      <w:pPr>
        <w:rPr>
          <w:rFonts w:asciiTheme="minorEastAsia" w:hAnsiTheme="minorEastAsia"/>
          <w:szCs w:val="21"/>
        </w:rPr>
      </w:pPr>
    </w:p>
    <w:p w14:paraId="7DD1528C"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78．关于专利申请实用性的判断，以下说法正确的是？</w:t>
      </w:r>
    </w:p>
    <w:p w14:paraId="6258BA45"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A．实用性要求专利申请主题必须能够在产业上制造或使用，因此，专利申请主题为产品的，该产品都需要由机器设备来制造</w:t>
      </w:r>
    </w:p>
    <w:p w14:paraId="00EEDB30"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B．一种产品的生产方法，但其成品率极低，仅有0．6％，因此属于发明无再现性，不具备实用性</w:t>
      </w:r>
    </w:p>
    <w:p w14:paraId="665B660D"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C．实用性的判断应当以申请日提交的说明书（包括附图）和权利要求书所公开的整体技术内容为依据，而不仅仅局限于权利要求所记载的内容</w:t>
      </w:r>
    </w:p>
    <w:p w14:paraId="5B66E19B"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D．即使专利申请请求保护的产品已经投入生产和销售，也不可依此判断该申请符合有关实用性的规定</w:t>
      </w:r>
    </w:p>
    <w:p w14:paraId="14E9D74B"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【答案】CD</w:t>
      </w:r>
    </w:p>
    <w:p w14:paraId="69F525DF" w14:textId="77777777" w:rsidR="001E0433" w:rsidRPr="00C20C47" w:rsidRDefault="001E0433" w:rsidP="001E0433">
      <w:pPr>
        <w:rPr>
          <w:rFonts w:asciiTheme="minorEastAsia" w:hAnsiTheme="minorEastAsia"/>
          <w:szCs w:val="21"/>
        </w:rPr>
      </w:pPr>
    </w:p>
    <w:p w14:paraId="7CBABCBE"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79．甲公司向国家知识产权局提交了一件申请日为2016年1月12日，公开日为2016年8月25日的发明专利申请，该申请请求保护一种产品A，以下哪几个选项构成该申请的抵触申请文件？</w:t>
      </w:r>
    </w:p>
    <w:p w14:paraId="22E7B1F9"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A．乙公司向国家知识产权局提交的一件申请日为2016年1月12日，公开日为2016年7月20日的发明专利申请，该申请请求保护一种产品A</w:t>
      </w:r>
    </w:p>
    <w:p w14:paraId="2DA35521"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B．乙公司向国家知识产权局提交的一件申请日为2015年7月20日，公开日为2016年1月12日的发明专利申请，该申请请求保护一种产品A</w:t>
      </w:r>
    </w:p>
    <w:p w14:paraId="6E05AB40"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lastRenderedPageBreak/>
        <w:t>C．甲公司向国家知识产权局提交的一件申请日为2015年9月30日，公开日为2016年1月12日的发明专利申请，该申请请求保护一种产品A</w:t>
      </w:r>
    </w:p>
    <w:p w14:paraId="6A87B567"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D．甲公司向国家知识产权局提交的一件申请日为2015年9月30日，公开日为2016年2月20日的发明专利申请，该申请在说明书实施例中公开了产品</w:t>
      </w:r>
    </w:p>
    <w:p w14:paraId="734713B2"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A【答案】BCD</w:t>
      </w:r>
    </w:p>
    <w:p w14:paraId="08CB875B" w14:textId="77777777" w:rsidR="001E0433" w:rsidRPr="00C20C47" w:rsidRDefault="001E0433" w:rsidP="001E0433">
      <w:pPr>
        <w:rPr>
          <w:rFonts w:asciiTheme="minorEastAsia" w:hAnsiTheme="minorEastAsia"/>
          <w:szCs w:val="21"/>
        </w:rPr>
      </w:pPr>
    </w:p>
    <w:p w14:paraId="031472EC"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80．甲公司2015年8月26日就同样的发明创造提出了一项实用新型专利申请和一项发明专利申请，申请人也已在申请时分别做出说明，以下哪些说法正确？</w:t>
      </w:r>
    </w:p>
    <w:p w14:paraId="42897870"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A．作为同样发明创造的发明专利申请可以直接被授权</w:t>
      </w:r>
    </w:p>
    <w:p w14:paraId="2EDE3D14"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B．作为同样发明创造的发明专利申请进行修改权利要求后，可能会被授权</w:t>
      </w:r>
    </w:p>
    <w:p w14:paraId="1ED9F153"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C．如果在发明专利申请授权前，甲公司因不缴纳年费导致实用新型专利权已终止，作为同样发明创造的发明专利申请可以被授权</w:t>
      </w:r>
    </w:p>
    <w:p w14:paraId="2A0BB473"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D．如果在实用新型专利申请授权前，甲公司提交了撤回实用新型专利申请声明并且该撤回声明已经生效，该发明申请符合授予专利权的其他条件，则该发明专利申请可以被授权</w:t>
      </w:r>
    </w:p>
    <w:p w14:paraId="1E167B91"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【答案】BD</w:t>
      </w:r>
    </w:p>
    <w:p w14:paraId="5F8F30B5" w14:textId="77777777" w:rsidR="001E0433" w:rsidRPr="00C20C47" w:rsidRDefault="001E0433" w:rsidP="001E0433">
      <w:pPr>
        <w:rPr>
          <w:rFonts w:asciiTheme="minorEastAsia" w:hAnsiTheme="minorEastAsia"/>
          <w:szCs w:val="21"/>
        </w:rPr>
      </w:pPr>
    </w:p>
    <w:p w14:paraId="134C7117"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81．以下说法哪些是正确的？</w:t>
      </w:r>
    </w:p>
    <w:p w14:paraId="769B30F4"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A．对于申请人在申请日之后补交的实验数据，因不是原说明书和权利要求书记载的内容，审查员不应予以考虑</w:t>
      </w:r>
    </w:p>
    <w:p w14:paraId="3AB20A49"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B．判断说明书是否充分公开，应当以原说明书和权利要求书记载的内容为准</w:t>
      </w:r>
    </w:p>
    <w:p w14:paraId="5B415FEB"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C．对于申请人在申请日之后补交的实验数据，只有在申请人证明了其是在申请日前完成的情况下，审查员才应予以考虑</w:t>
      </w:r>
    </w:p>
    <w:p w14:paraId="7609AC8F"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D．申请人在申请日之后补交的实验数据所证明的技术效果应当是所属技术领域的技术人员能够从专利申请公开的内容中得到的</w:t>
      </w:r>
    </w:p>
    <w:p w14:paraId="6C2DE341"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【答案】BD</w:t>
      </w:r>
    </w:p>
    <w:p w14:paraId="377437D0" w14:textId="77777777" w:rsidR="001E0433" w:rsidRPr="00C20C47" w:rsidRDefault="001E0433" w:rsidP="001E0433">
      <w:pPr>
        <w:rPr>
          <w:rFonts w:asciiTheme="minorEastAsia" w:hAnsiTheme="minorEastAsia"/>
          <w:szCs w:val="21"/>
        </w:rPr>
      </w:pPr>
    </w:p>
    <w:p w14:paraId="008E0281"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82．以下关于所属技术领域的技术人员的说法，哪些是错误的？</w:t>
      </w:r>
    </w:p>
    <w:p w14:paraId="6302BD78"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A．他应当是所属技术领域的本科以上学历的人员</w:t>
      </w:r>
    </w:p>
    <w:p w14:paraId="7B2B7DAE"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B．他应当知晓申请日或者优先权日之前所属技术领域所有的普通技术知识</w:t>
      </w:r>
    </w:p>
    <w:p w14:paraId="4E8186C1"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C．他也可以具有创造性能力</w:t>
      </w:r>
    </w:p>
    <w:p w14:paraId="5A1B6E68"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D．他应当具有应用申请日或者优先权日之前常规实验手段的能力</w:t>
      </w:r>
    </w:p>
    <w:p w14:paraId="696772E1"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【答案】AC</w:t>
      </w:r>
    </w:p>
    <w:p w14:paraId="40AF1F8B" w14:textId="77777777" w:rsidR="001E0433" w:rsidRPr="00C20C47" w:rsidRDefault="001E0433" w:rsidP="001E0433">
      <w:pPr>
        <w:rPr>
          <w:rFonts w:asciiTheme="minorEastAsia" w:hAnsiTheme="minorEastAsia"/>
          <w:szCs w:val="21"/>
        </w:rPr>
      </w:pPr>
    </w:p>
    <w:p w14:paraId="1959F05D"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83．申请人在提出实质审查请求时对申请文件作出的以下哪些修改是不被允许的？</w:t>
      </w:r>
    </w:p>
    <w:p w14:paraId="2A66E399"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A．在说明书中补入所属技术领域的技术人员不能直接从原始申请中导出的有益效果</w:t>
      </w:r>
    </w:p>
    <w:p w14:paraId="483626D2"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B．在说明书中补入原权利要求书和说明书未记载的实验数据以说明发明的有益效果</w:t>
      </w:r>
    </w:p>
    <w:p w14:paraId="607C0FA4"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C．将仅在摘要中记载的技术方案补入到说明书中</w:t>
      </w:r>
    </w:p>
    <w:p w14:paraId="1271001D"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D．将原附图中的公知技术附图更换为最接近现有技术的附图</w:t>
      </w:r>
    </w:p>
    <w:p w14:paraId="141E23D7"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【答案】ABC</w:t>
      </w:r>
    </w:p>
    <w:p w14:paraId="6351B7A2" w14:textId="77777777" w:rsidR="001E0433" w:rsidRPr="00C20C47" w:rsidRDefault="001E0433" w:rsidP="001E0433">
      <w:pPr>
        <w:rPr>
          <w:rFonts w:asciiTheme="minorEastAsia" w:hAnsiTheme="minorEastAsia"/>
          <w:szCs w:val="21"/>
        </w:rPr>
      </w:pPr>
    </w:p>
    <w:p w14:paraId="50FEBB76"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84．申请人王某的发明专利申请公布后，另一家企业提交了多篇与该专利申请相关的文献，并提出了该申请不应当被授予专利权的意见。以下说法正确的是？</w:t>
      </w:r>
    </w:p>
    <w:p w14:paraId="576A7023"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A．只有申请人王某或者利害关系人有权就该申请向国务院专利行政部门提出意见</w:t>
      </w:r>
    </w:p>
    <w:p w14:paraId="295CD97D"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B．该企业提交的文献和意见应当存入该申请文档中，供审查员在实质审查时考虑</w:t>
      </w:r>
    </w:p>
    <w:p w14:paraId="6A106407"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C．如果该企业提交的相关文献和意见是在审查员发出授予专利权的通知之后收到的，可以不必考虑</w:t>
      </w:r>
    </w:p>
    <w:p w14:paraId="11DA55A9"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lastRenderedPageBreak/>
        <w:t>D．专利局应当将该意见的处理情况通知该企业</w:t>
      </w:r>
    </w:p>
    <w:p w14:paraId="0014E434"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【答案】BC</w:t>
      </w:r>
    </w:p>
    <w:p w14:paraId="3C834E05" w14:textId="77777777" w:rsidR="001E0433" w:rsidRPr="00C20C47" w:rsidRDefault="001E0433" w:rsidP="001E0433">
      <w:pPr>
        <w:rPr>
          <w:rFonts w:asciiTheme="minorEastAsia" w:hAnsiTheme="minorEastAsia"/>
          <w:szCs w:val="21"/>
        </w:rPr>
      </w:pPr>
    </w:p>
    <w:p w14:paraId="1454F953"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85．以下涉及计算机程序的发明专利的权利要求，哪些是专利法第二十五条规定的不授予专利权的情形？</w:t>
      </w:r>
    </w:p>
    <w:p w14:paraId="1AEDAEA9"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A．一种机器识别算法本身</w:t>
      </w:r>
    </w:p>
    <w:p w14:paraId="2B524424"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B．一种用源代码限定的计算机程序</w:t>
      </w:r>
    </w:p>
    <w:p w14:paraId="0E0CDC24"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C．一种U盘，其上存储有计算机程序，其特征在于，该程序被处理器执行时实现数据获取和数据处理的步骤</w:t>
      </w:r>
    </w:p>
    <w:p w14:paraId="1E661A5C"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D．一种狼人杀的游戏规则</w:t>
      </w:r>
    </w:p>
    <w:p w14:paraId="4E0E07A0"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【答案】ABD</w:t>
      </w:r>
    </w:p>
    <w:p w14:paraId="0B47548D" w14:textId="77777777" w:rsidR="001E0433" w:rsidRPr="00C20C47" w:rsidRDefault="001E0433" w:rsidP="001E0433">
      <w:pPr>
        <w:rPr>
          <w:rFonts w:asciiTheme="minorEastAsia" w:hAnsiTheme="minorEastAsia"/>
          <w:szCs w:val="21"/>
        </w:rPr>
      </w:pPr>
    </w:p>
    <w:p w14:paraId="4A836D61"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86．针对本案，合议组于2012年12月10日发出撤销驳回决定的复审决定，复审请求人于2012年12月22日收到该决定，下列说法中哪些是不正确的?</w:t>
      </w:r>
    </w:p>
    <w:p w14:paraId="2F07F902"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A．复审请求人可以在2013年3月22日之前向人民法院起诉</w:t>
      </w:r>
    </w:p>
    <w:p w14:paraId="5FE8823D"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B．由于2013年3月10日是星期日，因此，复审请求人最晚可以在2013年3月11日之前向人民法院起诉</w:t>
      </w:r>
    </w:p>
    <w:p w14:paraId="75D9470F"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C．复审请求人可以向国家知识产权局提出行政复议</w:t>
      </w:r>
    </w:p>
    <w:p w14:paraId="2B87EFAE"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D．复审请求人不能向人民法院起诉</w:t>
      </w:r>
    </w:p>
    <w:p w14:paraId="1902A8FA"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【答案】BCD</w:t>
      </w:r>
    </w:p>
    <w:p w14:paraId="16192C3B" w14:textId="77777777" w:rsidR="001E0433" w:rsidRPr="00C20C47" w:rsidRDefault="001E0433" w:rsidP="001E0433">
      <w:pPr>
        <w:rPr>
          <w:rFonts w:asciiTheme="minorEastAsia" w:hAnsiTheme="minorEastAsia"/>
          <w:szCs w:val="21"/>
        </w:rPr>
      </w:pPr>
    </w:p>
    <w:p w14:paraId="5EC289C1"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87．关于复审请求的形式审查，以下说法正确的是?</w:t>
      </w:r>
    </w:p>
    <w:p w14:paraId="682BA566"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A．复审请求人应当提交复审请求书，说明理由，必要时还应当附具有关证据</w:t>
      </w:r>
    </w:p>
    <w:p w14:paraId="6D7536A8"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B．复审请求人在收到驳回决定之日起三个月内提出了复审请求，但在此期限内未缴纳或者未缴足复审费的，其复审请求视为未提出</w:t>
      </w:r>
    </w:p>
    <w:p w14:paraId="44BECDDB"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C．复审请求人在专利复审委员会办理委托手续，但提交的委托书中未写明委托权限仅限于办理复审程序有关事务的，应当在指定期限内补正，期满未补正的，视为未委托</w:t>
      </w:r>
    </w:p>
    <w:p w14:paraId="66EC2A17"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D．复审请求视为未提出或者不予受理的，专利复审委员会应当发出复审请求视为未提出通知书或者复审请求不予受理通知书，通知复审请求人</w:t>
      </w:r>
    </w:p>
    <w:p w14:paraId="0D17A4E7"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【答案】ABCD</w:t>
      </w:r>
    </w:p>
    <w:p w14:paraId="5F1DDEA6" w14:textId="77777777" w:rsidR="001E0433" w:rsidRPr="00C20C47" w:rsidRDefault="001E0433" w:rsidP="001E0433">
      <w:pPr>
        <w:rPr>
          <w:rFonts w:asciiTheme="minorEastAsia" w:hAnsiTheme="minorEastAsia"/>
          <w:szCs w:val="21"/>
        </w:rPr>
      </w:pPr>
    </w:p>
    <w:p w14:paraId="17F37101"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88．关于复审程序中的请求原则，下列说法正确的是?</w:t>
      </w:r>
    </w:p>
    <w:p w14:paraId="71430003"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A．复审程序应基于当事人的请求启动</w:t>
      </w:r>
    </w:p>
    <w:p w14:paraId="32646C53"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B．请求人在专利复审委员会作出复审请求审查决定前撤回其请求的，复审程序终止</w:t>
      </w:r>
    </w:p>
    <w:p w14:paraId="519C8218"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C．请求人撤回其请求的，复审程序终止，但是专利复审委员会认为根据已进行的审查工作能够作出撤销驳回决定的除外</w:t>
      </w:r>
    </w:p>
    <w:p w14:paraId="7C37B9AB"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D．请求人在审查决定已经发出后撤回请求的，不影响审查决定的有效性</w:t>
      </w:r>
    </w:p>
    <w:p w14:paraId="00DAC4FE"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【答案】ABD</w:t>
      </w:r>
    </w:p>
    <w:p w14:paraId="63C3FF17" w14:textId="77777777" w:rsidR="001E0433" w:rsidRPr="00C20C47" w:rsidRDefault="001E0433" w:rsidP="001E0433">
      <w:pPr>
        <w:rPr>
          <w:rFonts w:asciiTheme="minorEastAsia" w:hAnsiTheme="minorEastAsia"/>
          <w:szCs w:val="21"/>
        </w:rPr>
      </w:pPr>
    </w:p>
    <w:p w14:paraId="711E05BF"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89．复审请求人在复审程序中何时可以对申请文件进行修改?</w:t>
      </w:r>
    </w:p>
    <w:p w14:paraId="27CF6760"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A．提出复审请求</w:t>
      </w:r>
    </w:p>
    <w:p w14:paraId="5ABD926F"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B．答复复审通知书</w:t>
      </w:r>
    </w:p>
    <w:p w14:paraId="35A78DE2"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C．参加口头审理</w:t>
      </w:r>
    </w:p>
    <w:p w14:paraId="77FADD9B"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D．在复审程序中的任意时间</w:t>
      </w:r>
    </w:p>
    <w:p w14:paraId="6E148096"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【答案】ABC</w:t>
      </w:r>
    </w:p>
    <w:p w14:paraId="2395EF4F" w14:textId="77777777" w:rsidR="001E0433" w:rsidRPr="00C20C47" w:rsidRDefault="001E0433" w:rsidP="001E0433">
      <w:pPr>
        <w:rPr>
          <w:rFonts w:asciiTheme="minorEastAsia" w:hAnsiTheme="minorEastAsia"/>
          <w:szCs w:val="21"/>
        </w:rPr>
      </w:pPr>
    </w:p>
    <w:p w14:paraId="4A0A6411"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lastRenderedPageBreak/>
        <w:t>90．复审案件合议组成员有下列哪几种情形的，应当自行回避或当事人有权请求其回避?</w:t>
      </w:r>
    </w:p>
    <w:p w14:paraId="0BADCD20"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A．曾参与原申请的审查的</w:t>
      </w:r>
    </w:p>
    <w:p w14:paraId="25A2FC26"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B．与专利申请有利害关系的</w:t>
      </w:r>
    </w:p>
    <w:p w14:paraId="78B00821"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C．是当事人或者其代理人近亲属的</w:t>
      </w:r>
    </w:p>
    <w:p w14:paraId="1434E163"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D．与当事人或者其代理人有其他关系，可能影响公正审查和审理的</w:t>
      </w:r>
    </w:p>
    <w:p w14:paraId="4BB74F22"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【答案】ABCD</w:t>
      </w:r>
    </w:p>
    <w:p w14:paraId="52639FB8" w14:textId="77777777" w:rsidR="001E0433" w:rsidRPr="00C20C47" w:rsidRDefault="001E0433" w:rsidP="001E0433">
      <w:pPr>
        <w:rPr>
          <w:rFonts w:asciiTheme="minorEastAsia" w:hAnsiTheme="minorEastAsia"/>
          <w:szCs w:val="21"/>
        </w:rPr>
      </w:pPr>
    </w:p>
    <w:p w14:paraId="52F343EA"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91．在复审请求审查过程中，在下列哪些情形下，合议组应当发出复审通知书或进行口头审理?</w:t>
      </w:r>
    </w:p>
    <w:p w14:paraId="59813B54"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A．复审决定将维持原驳回决定的</w:t>
      </w:r>
    </w:p>
    <w:p w14:paraId="4DCDDEC1"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B．需要引入驳回决定未提出的理由或者证据的</w:t>
      </w:r>
    </w:p>
    <w:p w14:paraId="6DE778C3"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C．复审请求的理由成立，将撤销原驳回决定的</w:t>
      </w:r>
    </w:p>
    <w:p w14:paraId="6410CB32"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D．需要复审请求人进一步提供证据或者对有关问题予以阐明的</w:t>
      </w:r>
    </w:p>
    <w:p w14:paraId="73502ED4"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【答案】ABD</w:t>
      </w:r>
    </w:p>
    <w:p w14:paraId="662169E8" w14:textId="77777777" w:rsidR="001E0433" w:rsidRPr="00C20C47" w:rsidRDefault="001E0433" w:rsidP="001E0433">
      <w:pPr>
        <w:rPr>
          <w:rFonts w:asciiTheme="minorEastAsia" w:hAnsiTheme="minorEastAsia"/>
          <w:szCs w:val="21"/>
        </w:rPr>
      </w:pPr>
    </w:p>
    <w:p w14:paraId="2AE8E2E4"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92．关于复审请求案件的范围，下列说法正确的是?</w:t>
      </w:r>
    </w:p>
    <w:p w14:paraId="43551719"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A．对发明初步审查程序中驳回专利申请的决定不服而请求复审的案件</w:t>
      </w:r>
    </w:p>
    <w:p w14:paraId="326404DB"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B．对实用新型初步审查程序中驳回专利申请的决定不服而请求复审的案件</w:t>
      </w:r>
    </w:p>
    <w:p w14:paraId="421B192E"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C．对外观设计初步审查程序中驳回专利申请的决定不服而请求复审的案件</w:t>
      </w:r>
    </w:p>
    <w:p w14:paraId="24A1C876"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D．对发明实质审查程序中驳回专利申请的决定不服而请求复审的案件</w:t>
      </w:r>
    </w:p>
    <w:p w14:paraId="6D942D08"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【答案】ABCD</w:t>
      </w:r>
    </w:p>
    <w:p w14:paraId="689087C3" w14:textId="77777777" w:rsidR="001E0433" w:rsidRPr="00C20C47" w:rsidRDefault="001E0433" w:rsidP="001E0433">
      <w:pPr>
        <w:rPr>
          <w:rFonts w:asciiTheme="minorEastAsia" w:hAnsiTheme="minorEastAsia"/>
          <w:szCs w:val="21"/>
        </w:rPr>
      </w:pPr>
    </w:p>
    <w:p w14:paraId="0BB5276C"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93．无效宣告程序中关于证据的质证，以下哪些说法是正确的?</w:t>
      </w:r>
    </w:p>
    <w:p w14:paraId="3FB61D12"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A．证据应当具有新颖性、合法性和真实性，合议组在确定证据具有以上三性之后可以将其作为认定事实的依据</w:t>
      </w:r>
    </w:p>
    <w:p w14:paraId="48861647"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B．证据应当具有新颖性、合法性、真实性和公开性，合议组在确定证据具有以上性质之后可以将其作为认定事实的依据</w:t>
      </w:r>
    </w:p>
    <w:p w14:paraId="5B117A5B"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C．质证时当事人应当针对证据的证明力有无以及证明力的大小，进行质疑、说明和辩驳</w:t>
      </w:r>
    </w:p>
    <w:p w14:paraId="488FE9B9"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D．质证的过程应当围绕证据的关联性、合法性、真实性进行</w:t>
      </w:r>
    </w:p>
    <w:p w14:paraId="540630ED"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【答案】CD</w:t>
      </w:r>
    </w:p>
    <w:p w14:paraId="0C8FE252" w14:textId="77777777" w:rsidR="001E0433" w:rsidRPr="00C20C47" w:rsidRDefault="001E0433" w:rsidP="001E0433">
      <w:pPr>
        <w:rPr>
          <w:rFonts w:asciiTheme="minorEastAsia" w:hAnsiTheme="minorEastAsia"/>
          <w:szCs w:val="21"/>
        </w:rPr>
      </w:pPr>
    </w:p>
    <w:p w14:paraId="06EA1EB0"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94．无效宣告程序中关于公知常识，以下哪些说法是正确的?</w:t>
      </w:r>
    </w:p>
    <w:p w14:paraId="5EA7F092"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A．无效程序中一方当事人甲主张某技术手段是本领域公知常识，另一方当事人乙不予认可，则甲对其主张承担举证责任</w:t>
      </w:r>
    </w:p>
    <w:p w14:paraId="6BC4F870"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B．教科书记载的技术内容可用来证明某项技术手段是本领域的公知常识</w:t>
      </w:r>
    </w:p>
    <w:p w14:paraId="7E7BD400"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C．技术手册记载的技术内容可用来证明某项技术手段是本领域的公知常识</w:t>
      </w:r>
    </w:p>
    <w:p w14:paraId="6F80F2D1"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D．技术词典记载的技术内容不能用来证明某项技术手段是本领域的公知常识</w:t>
      </w:r>
    </w:p>
    <w:p w14:paraId="40F02EA4"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【答案】ABC</w:t>
      </w:r>
    </w:p>
    <w:p w14:paraId="593A2703" w14:textId="77777777" w:rsidR="001E0433" w:rsidRPr="00C20C47" w:rsidRDefault="001E0433" w:rsidP="001E0433">
      <w:pPr>
        <w:rPr>
          <w:rFonts w:asciiTheme="minorEastAsia" w:hAnsiTheme="minorEastAsia"/>
          <w:szCs w:val="21"/>
        </w:rPr>
      </w:pPr>
    </w:p>
    <w:p w14:paraId="26F78B56"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95．无效宣告程序中关于证据，以下哪些说法是正确的?</w:t>
      </w:r>
    </w:p>
    <w:p w14:paraId="01A935A4"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A．对于互联网证据，公众能够浏览互联网信息的最早时间为该互联网信息的公开时间，一般以互联网信息的发布时间为准</w:t>
      </w:r>
    </w:p>
    <w:p w14:paraId="537B8E6C"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B．申请日后形成或公开的证据，不能作为现有技术的证据使用</w:t>
      </w:r>
    </w:p>
    <w:p w14:paraId="4613A7C4"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C．专利复审委员会在案件审查中不需要有关单位或者专家对案件中涉及的技术内容和问题提供咨询性意见</w:t>
      </w:r>
    </w:p>
    <w:p w14:paraId="7B17EA08"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lastRenderedPageBreak/>
        <w:t>D．在无效宣告程序中，当事人在提交样品等不作为证据的物品时，有权以书面方式请求在其案件审结后取走该物品</w:t>
      </w:r>
    </w:p>
    <w:p w14:paraId="5F7A4152"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【答案】AD</w:t>
      </w:r>
    </w:p>
    <w:p w14:paraId="7028CFE9" w14:textId="77777777" w:rsidR="001E0433" w:rsidRPr="00C20C47" w:rsidRDefault="001E0433" w:rsidP="001E0433">
      <w:pPr>
        <w:rPr>
          <w:rFonts w:asciiTheme="minorEastAsia" w:hAnsiTheme="minorEastAsia"/>
          <w:szCs w:val="21"/>
        </w:rPr>
      </w:pPr>
    </w:p>
    <w:p w14:paraId="68BD17C7"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96．以下不属于无效宣告请求客体的是哪几项?</w:t>
      </w:r>
    </w:p>
    <w:p w14:paraId="39460A21"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A．经过实审审查，被专利局驳回的专利申请</w:t>
      </w:r>
    </w:p>
    <w:p w14:paraId="4EFF6FDA"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B．已经被人民法院生效判决维持的无效宣告请求审查决定宣告全部无效的专利权</w:t>
      </w:r>
    </w:p>
    <w:p w14:paraId="3872CC32"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C．因未缴纳年费已被终止的专利权</w:t>
      </w:r>
    </w:p>
    <w:p w14:paraId="27107760"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D．同一申请人于同日就同样的发明创造既申请了实用新型又申请了发明专利，在发明专利申请授权之前申请人声明自发明专利申请授权公告之日起放弃的实用新型专利权</w:t>
      </w:r>
    </w:p>
    <w:p w14:paraId="3DC07637"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【答案】AB</w:t>
      </w:r>
    </w:p>
    <w:p w14:paraId="1B83FBBE" w14:textId="77777777" w:rsidR="001E0433" w:rsidRPr="00C20C47" w:rsidRDefault="001E0433" w:rsidP="001E0433">
      <w:pPr>
        <w:rPr>
          <w:rFonts w:asciiTheme="minorEastAsia" w:hAnsiTheme="minorEastAsia"/>
          <w:szCs w:val="21"/>
        </w:rPr>
      </w:pPr>
    </w:p>
    <w:p w14:paraId="315D60BF"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97．下列哪些理由不能作为宣告专利权无效的理由？</w:t>
      </w:r>
    </w:p>
    <w:p w14:paraId="6655461E"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A、专利权人未在规定期限内缴纳年费</w:t>
      </w:r>
    </w:p>
    <w:p w14:paraId="706FD8B8"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B、权利要求之间不具备单一性</w:t>
      </w:r>
    </w:p>
    <w:p w14:paraId="0DD9F34C"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C、权利要求书未以说明书为依据</w:t>
      </w:r>
    </w:p>
    <w:p w14:paraId="7D57662D"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D、专利申请委托手续不符合相关规定</w:t>
      </w:r>
    </w:p>
    <w:p w14:paraId="1CF7B5B3"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【答案】ABD</w:t>
      </w:r>
    </w:p>
    <w:p w14:paraId="6602567D" w14:textId="77777777" w:rsidR="001E0433" w:rsidRPr="00C20C47" w:rsidRDefault="001E0433" w:rsidP="001E0433">
      <w:pPr>
        <w:rPr>
          <w:rFonts w:asciiTheme="minorEastAsia" w:hAnsiTheme="minorEastAsia"/>
          <w:szCs w:val="21"/>
        </w:rPr>
      </w:pPr>
    </w:p>
    <w:p w14:paraId="02BCD7AD"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98．在无效宣告程序中，专利代理人处理下列哪些事项时，需要具有特别授权的委托书?</w:t>
      </w:r>
    </w:p>
    <w:p w14:paraId="21AAA84B"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A．专利权人的代理人代为承认请求人的无效宣告请求</w:t>
      </w:r>
    </w:p>
    <w:p w14:paraId="2B0711AD"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B．专利权人的代理人代为修改权利要求书</w:t>
      </w:r>
    </w:p>
    <w:p w14:paraId="493DEED1"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C．代理人代为和解</w:t>
      </w:r>
    </w:p>
    <w:p w14:paraId="67FFA103"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D．请求人的代理人代为撤回无效宣告请求</w:t>
      </w:r>
    </w:p>
    <w:p w14:paraId="54D0EF2B"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【答案】ABCD</w:t>
      </w:r>
    </w:p>
    <w:p w14:paraId="6E7420DB" w14:textId="77777777" w:rsidR="001E0433" w:rsidRPr="00C20C47" w:rsidRDefault="001E0433" w:rsidP="001E0433">
      <w:pPr>
        <w:rPr>
          <w:rFonts w:asciiTheme="minorEastAsia" w:hAnsiTheme="minorEastAsia"/>
          <w:szCs w:val="21"/>
        </w:rPr>
      </w:pPr>
    </w:p>
    <w:p w14:paraId="781D6266"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99．在无效宣告程序中，专利权人可以通过以下哪些方式对权利要求书进行修改?</w:t>
      </w:r>
    </w:p>
    <w:p w14:paraId="1A54D22D"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A．删除权利要求</w:t>
      </w:r>
    </w:p>
    <w:p w14:paraId="430FCA36"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B．删除技术方案</w:t>
      </w:r>
    </w:p>
    <w:p w14:paraId="4FCD467E"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C．明显错误的修正</w:t>
      </w:r>
    </w:p>
    <w:p w14:paraId="1116378D"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D．在权利要求中补入其他权利要求中记载的一个或多个技术特征</w:t>
      </w:r>
    </w:p>
    <w:p w14:paraId="1C5DE5A8"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【答案】ABCD</w:t>
      </w:r>
    </w:p>
    <w:p w14:paraId="594011CE" w14:textId="77777777" w:rsidR="001E0433" w:rsidRPr="00C20C47" w:rsidRDefault="001E0433" w:rsidP="001E0433">
      <w:pPr>
        <w:rPr>
          <w:rFonts w:asciiTheme="minorEastAsia" w:hAnsiTheme="minorEastAsia"/>
          <w:szCs w:val="21"/>
        </w:rPr>
      </w:pPr>
    </w:p>
    <w:p w14:paraId="09F7F962"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100．在无效宣告程序中，专利权人可在何时以删除以外的方式修改权利要求书?</w:t>
      </w:r>
    </w:p>
    <w:p w14:paraId="0926ED83"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A．在专利复审委员会作出审查决定之前的任何时候</w:t>
      </w:r>
    </w:p>
    <w:p w14:paraId="357263F4"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B．针对无效宣告请求书的答复期限内</w:t>
      </w:r>
    </w:p>
    <w:p w14:paraId="00714550"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C．针对请求人增加的无效宣告理由的答复期限内</w:t>
      </w:r>
    </w:p>
    <w:p w14:paraId="147CADFC" w14:textId="77777777" w:rsidR="001E0433" w:rsidRPr="00C20C47" w:rsidRDefault="001E0433" w:rsidP="001E0433">
      <w:pPr>
        <w:rPr>
          <w:rFonts w:asciiTheme="minorEastAsia" w:hAnsiTheme="minorEastAsia"/>
          <w:szCs w:val="21"/>
        </w:rPr>
      </w:pPr>
      <w:r w:rsidRPr="00C20C47">
        <w:rPr>
          <w:rFonts w:asciiTheme="minorEastAsia" w:hAnsiTheme="minorEastAsia" w:hint="eastAsia"/>
          <w:szCs w:val="21"/>
        </w:rPr>
        <w:t>D．针对专利复审委员会引入的请求人未提及的无效宣告理由或者证据的答复期限内</w:t>
      </w:r>
    </w:p>
    <w:p w14:paraId="73D4E400" w14:textId="0B3BD99E" w:rsidR="00741702" w:rsidRPr="001E0433" w:rsidRDefault="001E0433">
      <w:pPr>
        <w:rPr>
          <w:rFonts w:asciiTheme="minorEastAsia" w:hAnsiTheme="minorEastAsia" w:hint="eastAsia"/>
          <w:szCs w:val="21"/>
        </w:rPr>
      </w:pPr>
      <w:r w:rsidRPr="00C20C47">
        <w:rPr>
          <w:rFonts w:asciiTheme="minorEastAsia" w:hAnsiTheme="minorEastAsia" w:hint="eastAsia"/>
          <w:szCs w:val="21"/>
        </w:rPr>
        <w:t>【答案】BCD</w:t>
      </w:r>
    </w:p>
    <w:sectPr w:rsidR="00741702" w:rsidRPr="001E0433" w:rsidSect="00437193">
      <w:pgSz w:w="11906" w:h="16838"/>
      <w:pgMar w:top="1134" w:right="1797" w:bottom="1134"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998BAD" w14:textId="77777777" w:rsidR="00FE5F57" w:rsidRDefault="00FE5F57" w:rsidP="001E0433">
      <w:r>
        <w:separator/>
      </w:r>
    </w:p>
  </w:endnote>
  <w:endnote w:type="continuationSeparator" w:id="0">
    <w:p w14:paraId="70D50768" w14:textId="77777777" w:rsidR="00FE5F57" w:rsidRDefault="00FE5F57" w:rsidP="001E0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A0653" w14:textId="77777777" w:rsidR="00FE5F57" w:rsidRDefault="00FE5F57" w:rsidP="001E0433">
      <w:r>
        <w:separator/>
      </w:r>
    </w:p>
  </w:footnote>
  <w:footnote w:type="continuationSeparator" w:id="0">
    <w:p w14:paraId="173817C6" w14:textId="77777777" w:rsidR="00FE5F57" w:rsidRDefault="00FE5F57" w:rsidP="001E04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5A3F95"/>
    <w:multiLevelType w:val="hybridMultilevel"/>
    <w:tmpl w:val="F58CA7D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9BF11B8"/>
    <w:multiLevelType w:val="hybridMultilevel"/>
    <w:tmpl w:val="C9B8432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183775D"/>
    <w:multiLevelType w:val="hybridMultilevel"/>
    <w:tmpl w:val="F9D4C54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312"/>
    <w:rsid w:val="001E0433"/>
    <w:rsid w:val="003B1312"/>
    <w:rsid w:val="00741702"/>
    <w:rsid w:val="00A177FE"/>
    <w:rsid w:val="00FE5F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4F89C145"/>
  <w15:chartTrackingRefBased/>
  <w15:docId w15:val="{0C61B4F8-2342-4FE6-9950-2B761A3BA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E043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E043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E0433"/>
    <w:rPr>
      <w:sz w:val="18"/>
      <w:szCs w:val="18"/>
    </w:rPr>
  </w:style>
  <w:style w:type="paragraph" w:styleId="a5">
    <w:name w:val="footer"/>
    <w:basedOn w:val="a"/>
    <w:link w:val="a6"/>
    <w:uiPriority w:val="99"/>
    <w:unhideWhenUsed/>
    <w:rsid w:val="001E0433"/>
    <w:pPr>
      <w:tabs>
        <w:tab w:val="center" w:pos="4153"/>
        <w:tab w:val="right" w:pos="8306"/>
      </w:tabs>
      <w:snapToGrid w:val="0"/>
    </w:pPr>
    <w:rPr>
      <w:sz w:val="18"/>
      <w:szCs w:val="18"/>
    </w:rPr>
  </w:style>
  <w:style w:type="character" w:customStyle="1" w:styleId="a6">
    <w:name w:val="页脚 字符"/>
    <w:basedOn w:val="a0"/>
    <w:link w:val="a5"/>
    <w:uiPriority w:val="99"/>
    <w:rsid w:val="001E0433"/>
    <w:rPr>
      <w:sz w:val="18"/>
      <w:szCs w:val="18"/>
    </w:rPr>
  </w:style>
  <w:style w:type="paragraph" w:styleId="a7">
    <w:name w:val="List Paragraph"/>
    <w:basedOn w:val="a"/>
    <w:uiPriority w:val="34"/>
    <w:qFormat/>
    <w:rsid w:val="001E0433"/>
    <w:pPr>
      <w:ind w:firstLineChars="200" w:firstLine="420"/>
    </w:pPr>
  </w:style>
  <w:style w:type="paragraph" w:styleId="a8">
    <w:name w:val="Date"/>
    <w:basedOn w:val="a"/>
    <w:next w:val="a"/>
    <w:link w:val="a9"/>
    <w:uiPriority w:val="99"/>
    <w:semiHidden/>
    <w:unhideWhenUsed/>
    <w:rsid w:val="001E0433"/>
    <w:pPr>
      <w:ind w:leftChars="2500" w:left="100"/>
    </w:pPr>
  </w:style>
  <w:style w:type="character" w:customStyle="1" w:styleId="a9">
    <w:name w:val="日期 字符"/>
    <w:basedOn w:val="a0"/>
    <w:link w:val="a8"/>
    <w:uiPriority w:val="99"/>
    <w:semiHidden/>
    <w:rsid w:val="001E0433"/>
  </w:style>
  <w:style w:type="paragraph" w:styleId="aa">
    <w:name w:val="Balloon Text"/>
    <w:basedOn w:val="a"/>
    <w:link w:val="ab"/>
    <w:uiPriority w:val="99"/>
    <w:semiHidden/>
    <w:unhideWhenUsed/>
    <w:rsid w:val="001E0433"/>
    <w:rPr>
      <w:sz w:val="18"/>
      <w:szCs w:val="18"/>
    </w:rPr>
  </w:style>
  <w:style w:type="character" w:customStyle="1" w:styleId="ab">
    <w:name w:val="批注框文本 字符"/>
    <w:basedOn w:val="a0"/>
    <w:link w:val="aa"/>
    <w:uiPriority w:val="99"/>
    <w:semiHidden/>
    <w:rsid w:val="001E043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2688</Words>
  <Characters>15325</Characters>
  <Application>Microsoft Office Word</Application>
  <DocSecurity>0</DocSecurity>
  <Lines>127</Lines>
  <Paragraphs>35</Paragraphs>
  <ScaleCrop>false</ScaleCrop>
  <Company/>
  <LinksUpToDate>false</LinksUpToDate>
  <CharactersWithSpaces>17978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Dandan Chen</dc:creator>
  <cp:keywords/>
  <dc:description/>
  <cp:lastModifiedBy>Dandan Chen</cp:lastModifiedBy>
  <cp:revision>2</cp:revision>
  <dcterms:created xsi:type="dcterms:W3CDTF">2018-08-08T03:12:00Z</dcterms:created>
  <dcterms:modified xsi:type="dcterms:W3CDTF">2018-08-08T03:12:00Z</dcterms:modified>
</cp:coreProperties>
</file>